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2020年度佛山高新区高水平主题活动项目拟认定名单及扶持资金安排表</w:t>
      </w:r>
    </w:p>
    <w:p>
      <w:pPr>
        <w:ind w:right="-815" w:rightChars="-388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</w:t>
      </w:r>
    </w:p>
    <w:tbl>
      <w:tblPr>
        <w:tblStyle w:val="5"/>
        <w:tblW w:w="9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5359"/>
        <w:gridCol w:w="1417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268" w:type="dxa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  号</w:t>
            </w:r>
          </w:p>
        </w:tc>
        <w:tc>
          <w:tcPr>
            <w:tcW w:w="5359" w:type="dxa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所属园区</w:t>
            </w:r>
          </w:p>
        </w:tc>
        <w:tc>
          <w:tcPr>
            <w:tcW w:w="1683" w:type="dxa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拟扶持金额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广东佛智芯微电子技术研究有限公司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7.17</w:t>
            </w:r>
          </w:p>
        </w:tc>
      </w:tr>
    </w:tbl>
    <w:p/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D11C5"/>
    <w:rsid w:val="41FD11C5"/>
    <w:rsid w:val="430055CB"/>
    <w:rsid w:val="539F6E50"/>
    <w:rsid w:val="5C62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2020-12-02T06:31:00Z</dcterms:created>
  <dc:creator>admin</dc:creator>
  <cp:lastModifiedBy>科技创新局（知识产权局）</cp:lastModifiedBy>
  <dcterms:modified xsi:type="dcterms:W3CDTF">2020-12-09T03:01:51Z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