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0"/>
        </w:tabs>
        <w:autoSpaceDE w:val="0"/>
        <w:spacing w:line="360" w:lineRule="auto"/>
        <w:rPr>
          <w:rFonts w:ascii="Times New Roman" w:hAnsi="Times New Roman" w:eastAsia="黑体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黑体" w:cs="Times New Roman"/>
          <w:kern w:val="0"/>
          <w:sz w:val="32"/>
          <w:szCs w:val="32"/>
          <w:highlight w:val="none"/>
          <w:lang w:bidi="ar"/>
        </w:rPr>
        <w:t xml:space="preserve">附件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佛山高新技术产业开发区企业统计工作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质效提升评分表</w:t>
      </w:r>
    </w:p>
    <w:p>
      <w:pPr>
        <w:widowControl/>
        <w:tabs>
          <w:tab w:val="left" w:pos="0"/>
        </w:tabs>
        <w:autoSpaceDE w:val="0"/>
        <w:spacing w:line="360" w:lineRule="auto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</w:p>
    <w:p>
      <w:pPr>
        <w:widowControl/>
        <w:tabs>
          <w:tab w:val="left" w:pos="0"/>
        </w:tabs>
        <w:autoSpaceDE w:val="0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  <w:lang w:bidi="ar"/>
        </w:rPr>
        <w:t>企业名称（盖章）：</w:t>
      </w:r>
    </w:p>
    <w:p>
      <w:pPr>
        <w:widowControl/>
        <w:tabs>
          <w:tab w:val="left" w:pos="0"/>
        </w:tabs>
        <w:autoSpaceDE w:val="0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  <w:lang w:bidi="ar"/>
        </w:rPr>
        <w:t>统一社会信用代码：</w:t>
      </w:r>
    </w:p>
    <w:tbl>
      <w:tblPr>
        <w:tblStyle w:val="3"/>
        <w:tblW w:w="0" w:type="auto"/>
        <w:tblInd w:w="-85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425"/>
        <w:gridCol w:w="6237"/>
        <w:gridCol w:w="851"/>
        <w:gridCol w:w="709"/>
        <w:gridCol w:w="7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评估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内容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分值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评估标准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细分项分值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自查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得分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初审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统计体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系建设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①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积极主动参加统计普法教育。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依法开展统计工作，不得虚报、瞒报、迟报、拒报、伪造、篡改统计资料，积极配合政府统计部门的监督检查。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统计队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伍建设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①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明确企业统计工作人员，熟悉掌握本单位统计报表制度中的各项规定，如实提供本单位统计资料，准确、及时、全面地完成各项统计任务。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企业领导依法履行职责，重视支持统计工作。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按要求参加统计的年报会议和业务培训。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机制和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报表质量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①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严格执行相关制度或报表，按照制度表式、指标、标准、口径、计算方法等要求，及时报送数据。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按照制度规定的截止上交时间前半天完成上交年度报表。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及时接受统计部门数据查询，认真核实相关数据。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④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统计资料实行档案化管理、配备档案柜（盒）。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⑤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统计资料要严格按照保密制度进行保密等级管理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加分项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①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参与政府部门开展问卷调查，并按时报送数据。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left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②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积极配合完成政府部门的调研工作。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合计（100分）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-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加权得分（合计自查得分*40%+合计初审得分*60%）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评选结果（ABCD）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highlight w:val="none"/>
                <w:lang w:bidi="ar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0"/>
              </w:tabs>
              <w:autoSpaceDE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  <w:highlight w:val="none"/>
                <w:lang w:bidi="ar"/>
              </w:rPr>
            </w:pPr>
          </w:p>
        </w:tc>
      </w:tr>
    </w:tbl>
    <w:p>
      <w:pPr>
        <w:widowControl/>
        <w:autoSpaceDE w:val="0"/>
        <w:spacing w:line="360" w:lineRule="auto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  <w:lang w:bidi="ar"/>
        </w:rPr>
        <w:t>企业统计人员：         联系电话：        日期：       各园管理局（章）：</w:t>
      </w:r>
    </w:p>
    <w:p>
      <w:pPr>
        <w:widowControl/>
        <w:autoSpaceDE w:val="0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</w:p>
    <w:p>
      <w:pPr>
        <w:widowControl/>
        <w:autoSpaceDE w:val="0"/>
        <w:rPr>
          <w:rFonts w:ascii="Times New Roman" w:hAnsi="Times New Roman" w:eastAsia="仿宋" w:cs="Times New Roman"/>
          <w:kern w:val="0"/>
          <w:sz w:val="24"/>
          <w:highlight w:val="none"/>
          <w:lang w:bidi="ar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  <w:lang w:bidi="ar"/>
        </w:rPr>
        <w:t>备注：90分（含90分）以上为A类企业；80—89分（含80分）为B类企业；</w:t>
      </w:r>
    </w:p>
    <w:p>
      <w:pPr>
        <w:ind w:firstLine="480" w:firstLineChars="200"/>
        <w:rPr>
          <w:highlight w:val="none"/>
        </w:rPr>
      </w:pPr>
      <w:r>
        <w:rPr>
          <w:rFonts w:ascii="Times New Roman" w:hAnsi="Times New Roman" w:eastAsia="仿宋" w:cs="Times New Roman"/>
          <w:kern w:val="0"/>
          <w:sz w:val="24"/>
          <w:szCs w:val="24"/>
          <w:highlight w:val="none"/>
          <w:lang w:bidi="ar"/>
        </w:rPr>
        <w:t xml:space="preserve">  70—79分（含70分）为C类企业；60—69分（含60分）为D类企业。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bCs/>
          <w:snapToGrid w:val="0"/>
          <w:spacing w:val="12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B6DCC"/>
    <w:rsid w:val="51CB6D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2021-10-09T08:04:00Z</dcterms:created>
  <dc:creator>Daliyaa</dc:creator>
  <cp:lastModifiedBy>Daliyaa</cp:lastModifiedBy>
  <dcterms:modified xsi:type="dcterms:W3CDTF">2021-10-09T08:04:36Z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562052A483B14598AFD24AEC586F9D9B</vt:lpwstr>
  </property>
</Properties>
</file>