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8"/>
          <w:szCs w:val="48"/>
        </w:rPr>
      </w:pPr>
      <w:r>
        <w:rPr>
          <w:rFonts w:hint="eastAsia" w:ascii="方正小标宋简体" w:hAnsi="Lucida Console" w:eastAsia="方正小标宋简体"/>
          <w:b/>
          <w:sz w:val="48"/>
          <w:szCs w:val="48"/>
        </w:rPr>
        <w:t>佛山高新区201</w:t>
      </w:r>
      <w:r>
        <w:rPr>
          <w:rFonts w:ascii="方正小标宋简体" w:hAnsi="Lucida Console" w:eastAsia="方正小标宋简体"/>
          <w:b/>
          <w:sz w:val="48"/>
          <w:szCs w:val="48"/>
        </w:rPr>
        <w:t>9</w:t>
      </w:r>
      <w:r>
        <w:rPr>
          <w:rFonts w:hint="eastAsia" w:ascii="方正小标宋简体" w:hAnsi="Lucida Console" w:eastAsia="方正小标宋简体"/>
          <w:b/>
          <w:sz w:val="48"/>
          <w:szCs w:val="48"/>
        </w:rPr>
        <w:t>年度“瞪羚</w:t>
      </w:r>
      <w:r>
        <w:rPr>
          <w:rFonts w:ascii="方正小标宋简体" w:hAnsi="Lucida Console" w:eastAsia="方正小标宋简体"/>
          <w:b/>
          <w:sz w:val="48"/>
          <w:szCs w:val="48"/>
        </w:rPr>
        <w:t>企业</w:t>
      </w:r>
      <w:r>
        <w:rPr>
          <w:rFonts w:hint="eastAsia" w:ascii="方正小标宋简体" w:hAnsi="Lucida Console" w:eastAsia="方正小标宋简体"/>
          <w:b/>
          <w:sz w:val="48"/>
          <w:szCs w:val="48"/>
        </w:rPr>
        <w:t>”</w:t>
      </w:r>
    </w:p>
    <w:p>
      <w:pPr>
        <w:spacing w:line="720" w:lineRule="auto"/>
        <w:jc w:val="center"/>
        <w:rPr>
          <w:rFonts w:ascii="方正小标宋简体" w:hAnsi="Lucida Console" w:eastAsia="方正小标宋简体"/>
          <w:b/>
          <w:sz w:val="72"/>
          <w:szCs w:val="72"/>
        </w:rPr>
      </w:pPr>
      <w:r>
        <w:rPr>
          <w:rFonts w:ascii="方正小标宋简体" w:hAnsi="Lucida Console" w:eastAsia="方正小标宋简体"/>
          <w:b/>
          <w:sz w:val="72"/>
          <w:szCs w:val="72"/>
        </w:rPr>
        <w:t>申</w:t>
      </w:r>
      <w:r>
        <w:rPr>
          <w:rFonts w:hint="eastAsia" w:ascii="方正小标宋简体" w:hAnsi="Lucida Console" w:eastAsia="方正小标宋简体"/>
          <w:b/>
          <w:sz w:val="72"/>
          <w:szCs w:val="72"/>
        </w:rPr>
        <w:t xml:space="preserve"> </w:t>
      </w:r>
      <w:r>
        <w:rPr>
          <w:rFonts w:ascii="方正小标宋简体" w:hAnsi="Lucida Console" w:eastAsia="方正小标宋简体"/>
          <w:b/>
          <w:sz w:val="72"/>
          <w:szCs w:val="72"/>
        </w:rPr>
        <w:t>报</w:t>
      </w:r>
      <w:r>
        <w:rPr>
          <w:rFonts w:hint="eastAsia" w:ascii="方正小标宋简体" w:hAnsi="Lucida Console" w:eastAsia="方正小标宋简体"/>
          <w:b/>
          <w:sz w:val="72"/>
          <w:szCs w:val="72"/>
        </w:rPr>
        <w:t xml:space="preserve"> </w:t>
      </w:r>
      <w:r>
        <w:rPr>
          <w:rFonts w:ascii="方正小标宋简体" w:hAnsi="Lucida Console" w:eastAsia="方正小标宋简体"/>
          <w:b/>
          <w:sz w:val="72"/>
          <w:szCs w:val="72"/>
        </w:rPr>
        <w:t>书</w:t>
      </w: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560" w:lineRule="exact"/>
        <w:rPr>
          <w:rFonts w:ascii="方正小标宋简体" w:hAnsi="Lucida Console" w:eastAsia="方正小标宋简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Lucida Console" w:eastAsia="方正小标宋简体"/>
          <w:sz w:val="36"/>
          <w:szCs w:val="44"/>
        </w:rPr>
      </w:pPr>
    </w:p>
    <w:p>
      <w:pPr>
        <w:spacing w:line="360" w:lineRule="auto"/>
        <w:jc w:val="center"/>
        <w:rPr>
          <w:rFonts w:ascii="方正小标宋简体" w:hAnsi="Lucida Console" w:eastAsia="方正小标宋简体"/>
          <w:sz w:val="36"/>
          <w:szCs w:val="44"/>
        </w:rPr>
      </w:pPr>
      <w:r>
        <w:rPr>
          <w:rFonts w:hint="eastAsia" w:ascii="方正小标宋简体" w:hAnsi="Lucida Console" w:eastAsia="方正小标宋简体"/>
          <w:sz w:val="36"/>
          <w:szCs w:val="44"/>
        </w:rPr>
        <w:t>企业</w:t>
      </w:r>
      <w:r>
        <w:rPr>
          <w:rFonts w:ascii="方正小标宋简体" w:hAnsi="Lucida Console" w:eastAsia="方正小标宋简体"/>
          <w:sz w:val="36"/>
          <w:szCs w:val="44"/>
        </w:rPr>
        <w:t>名称</w:t>
      </w:r>
      <w:r>
        <w:rPr>
          <w:rFonts w:hint="eastAsia" w:ascii="方正小标宋简体" w:hAnsi="Lucida Console" w:eastAsia="方正小标宋简体"/>
          <w:sz w:val="36"/>
          <w:szCs w:val="44"/>
        </w:rPr>
        <w:t>（盖章</w:t>
      </w:r>
      <w:r>
        <w:rPr>
          <w:rFonts w:ascii="方正小标宋简体" w:hAnsi="Lucida Console" w:eastAsia="方正小标宋简体"/>
          <w:sz w:val="36"/>
          <w:szCs w:val="44"/>
        </w:rPr>
        <w:t>）：_______________</w:t>
      </w:r>
    </w:p>
    <w:p>
      <w:pPr>
        <w:spacing w:line="560" w:lineRule="exact"/>
        <w:jc w:val="center"/>
        <w:rPr>
          <w:rFonts w:ascii="方正小标宋简体" w:hAnsi="Lucida Console" w:eastAsia="方正小标宋简体"/>
          <w:sz w:val="36"/>
          <w:szCs w:val="44"/>
        </w:rPr>
      </w:pPr>
      <w:r>
        <w:rPr>
          <w:rFonts w:hint="eastAsia" w:ascii="方正小标宋简体" w:hAnsi="Lucida Console" w:eastAsia="方正小标宋简体"/>
          <w:sz w:val="36"/>
          <w:szCs w:val="44"/>
        </w:rPr>
        <w:t>201</w:t>
      </w:r>
      <w:r>
        <w:rPr>
          <w:rFonts w:ascii="方正小标宋简体" w:hAnsi="Lucida Console" w:eastAsia="方正小标宋简体"/>
          <w:sz w:val="36"/>
          <w:szCs w:val="44"/>
        </w:rPr>
        <w:t>9</w:t>
      </w:r>
      <w:r>
        <w:rPr>
          <w:rFonts w:hint="eastAsia" w:ascii="方正小标宋简体" w:hAnsi="Lucida Console" w:eastAsia="方正小标宋简体"/>
          <w:sz w:val="36"/>
          <w:szCs w:val="44"/>
        </w:rPr>
        <w:t>年   月   日</w:t>
      </w:r>
    </w:p>
    <w:p>
      <w:pPr>
        <w:spacing w:line="560" w:lineRule="exact"/>
        <w:jc w:val="both"/>
        <w:rPr>
          <w:rFonts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Cs/>
          <w:sz w:val="44"/>
          <w:szCs w:val="44"/>
        </w:rPr>
        <w:sectPr>
          <w:headerReference r:id="rId3" w:type="default"/>
          <w:pgSz w:w="11906" w:h="16838"/>
          <w:pgMar w:top="2098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Lucida Console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Lucida Console" w:eastAsia="方正小标宋简体"/>
          <w:bCs/>
          <w:sz w:val="44"/>
          <w:szCs w:val="44"/>
        </w:rPr>
      </w:pPr>
      <w:r>
        <w:rPr>
          <w:rFonts w:hint="eastAsia" w:ascii="方正小标宋简体" w:hAnsi="Lucida Console" w:eastAsia="方正小标宋简体"/>
          <w:bCs/>
          <w:sz w:val="44"/>
          <w:szCs w:val="44"/>
        </w:rPr>
        <w:t>佛山高新区20</w:t>
      </w:r>
      <w:r>
        <w:rPr>
          <w:rFonts w:ascii="方正小标宋简体" w:hAnsi="Lucida Console" w:eastAsia="方正小标宋简体"/>
          <w:bCs/>
          <w:sz w:val="44"/>
          <w:szCs w:val="44"/>
        </w:rPr>
        <w:t>19</w:t>
      </w:r>
      <w:r>
        <w:rPr>
          <w:rFonts w:hint="eastAsia" w:ascii="方正小标宋简体" w:hAnsi="Lucida Console" w:eastAsia="方正小标宋简体"/>
          <w:bCs/>
          <w:sz w:val="44"/>
          <w:szCs w:val="44"/>
        </w:rPr>
        <w:t>年度“瞪羚</w:t>
      </w:r>
      <w:r>
        <w:rPr>
          <w:rFonts w:ascii="方正小标宋简体" w:hAnsi="Lucida Console" w:eastAsia="方正小标宋简体"/>
          <w:bCs/>
          <w:sz w:val="44"/>
          <w:szCs w:val="44"/>
        </w:rPr>
        <w:t>企业</w:t>
      </w:r>
      <w:r>
        <w:rPr>
          <w:rFonts w:hint="eastAsia" w:ascii="方正小标宋简体" w:hAnsi="Lucida Console" w:eastAsia="方正小标宋简体"/>
          <w:bCs/>
          <w:sz w:val="44"/>
          <w:szCs w:val="44"/>
        </w:rPr>
        <w:t>”</w:t>
      </w:r>
    </w:p>
    <w:p>
      <w:pPr>
        <w:spacing w:line="560" w:lineRule="exact"/>
        <w:jc w:val="center"/>
        <w:rPr>
          <w:rFonts w:ascii="方正小标宋简体" w:hAnsi="Lucida Console" w:eastAsia="方正小标宋简体"/>
          <w:bCs/>
          <w:sz w:val="44"/>
          <w:szCs w:val="44"/>
        </w:rPr>
      </w:pPr>
      <w:r>
        <w:rPr>
          <w:rFonts w:ascii="方正小标宋简体" w:hAnsi="Lucida Console" w:eastAsia="方正小标宋简体"/>
          <w:bCs/>
          <w:sz w:val="44"/>
          <w:szCs w:val="44"/>
        </w:rPr>
        <w:t>申报书</w:t>
      </w:r>
    </w:p>
    <w:p>
      <w:pPr>
        <w:jc w:val="center"/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一、联系人（负责人）信息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358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42" w:type="dxa"/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358" w:type="dxa"/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454" w:type="dxa"/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二、企业基本信息</w:t>
      </w:r>
    </w:p>
    <w:tbl>
      <w:tblPr>
        <w:tblStyle w:val="5"/>
        <w:tblW w:w="93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4"/>
        <w:gridCol w:w="1741"/>
        <w:gridCol w:w="2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注册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成立时间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注册地址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是否</w:t>
            </w:r>
            <w:r>
              <w:rPr>
                <w:rFonts w:ascii="宋体" w:hAnsi="宋体" w:cs="宋体"/>
                <w:b/>
                <w:kern w:val="0"/>
                <w:sz w:val="22"/>
              </w:rPr>
              <w:t>上市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法人代表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现有员工总数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是否国家高新技术企业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通过高新技术企业认定时间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所属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领域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主营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业务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企业简介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500字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以内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，用于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企业宣传）</w:t>
            </w:r>
          </w:p>
        </w:tc>
        <w:tc>
          <w:tcPr>
            <w:tcW w:w="76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三、企业发展主要数据指标（</w:t>
      </w:r>
      <w:r>
        <w:rPr>
          <w:rFonts w:ascii="黑体" w:hAnsi="黑体" w:eastAsia="黑体"/>
          <w:sz w:val="32"/>
          <w:szCs w:val="32"/>
        </w:rPr>
        <w:t>工业企业需要填写工业总产值</w:t>
      </w:r>
      <w:r>
        <w:rPr>
          <w:rFonts w:hint="eastAsia" w:ascii="黑体" w:hAnsi="黑体" w:eastAsia="黑体"/>
          <w:sz w:val="32"/>
          <w:szCs w:val="32"/>
        </w:rPr>
        <w:t>，其他</w:t>
      </w:r>
      <w:r>
        <w:rPr>
          <w:rFonts w:ascii="黑体" w:hAnsi="黑体" w:eastAsia="黑体"/>
          <w:sz w:val="32"/>
          <w:szCs w:val="32"/>
        </w:rPr>
        <w:t>企业不用填写）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1560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</w:t>
            </w:r>
          </w:p>
        </w:tc>
        <w:tc>
          <w:tcPr>
            <w:tcW w:w="1560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201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</w:p>
        </w:tc>
        <w:tc>
          <w:tcPr>
            <w:tcW w:w="1559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201</w:t>
            </w:r>
            <w:r>
              <w:rPr>
                <w:rFonts w:ascii="宋体" w:hAnsi="宋体"/>
                <w:b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</w:p>
        </w:tc>
        <w:tc>
          <w:tcPr>
            <w:tcW w:w="1559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201</w:t>
            </w: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</w:p>
        </w:tc>
        <w:tc>
          <w:tcPr>
            <w:tcW w:w="141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201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工业总产值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总收入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利润总额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所得税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净利润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实际上缴税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企业员工</w:t>
            </w:r>
            <w:r>
              <w:rPr>
                <w:rFonts w:ascii="宋体" w:hAnsi="宋体"/>
                <w:b/>
                <w:sz w:val="24"/>
                <w:szCs w:val="24"/>
              </w:rPr>
              <w:t>总数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科技活动人员合计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研发支出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四、关联企业信息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8"/>
        <w:gridCol w:w="1522"/>
        <w:gridCol w:w="156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428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关联企业名称</w:t>
            </w:r>
          </w:p>
        </w:tc>
        <w:tc>
          <w:tcPr>
            <w:tcW w:w="1522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201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年收入</w:t>
            </w:r>
          </w:p>
        </w:tc>
        <w:tc>
          <w:tcPr>
            <w:tcW w:w="1560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注册地</w:t>
            </w:r>
          </w:p>
        </w:tc>
        <w:tc>
          <w:tcPr>
            <w:tcW w:w="1984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企业间关系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firstLine="472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注册地：</w:t>
      </w:r>
      <w:r>
        <w:rPr>
          <w:rFonts w:hint="eastAsia" w:ascii="宋体" w:hAnsi="宋体"/>
          <w:sz w:val="24"/>
          <w:szCs w:val="24"/>
        </w:rPr>
        <w:t>包括“佛山高新区”、“佛山市”、注册地所在其他省市名称。</w:t>
      </w:r>
    </w:p>
    <w:p>
      <w:pPr>
        <w:ind w:firstLine="472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企业间关系：</w:t>
      </w:r>
      <w:r>
        <w:rPr>
          <w:rFonts w:hint="eastAsia" w:ascii="宋体" w:hAnsi="宋体"/>
          <w:sz w:val="24"/>
          <w:szCs w:val="24"/>
        </w:rPr>
        <w:t>关联企业与本企业的关系，包括“母公司、子公司、控股公司、兄弟公司” 等，说明本企业与关联企业的业务是否相同。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五、企业管理团队构成、股权结构、融资情况</w:t>
      </w:r>
    </w:p>
    <w:tbl>
      <w:tblPr>
        <w:tblStyle w:val="5"/>
        <w:tblW w:w="9424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830" w:type="dxa"/>
            <w:shd w:val="clear" w:color="auto" w:fill="C0C0C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管理团队主要成员情况</w:t>
            </w:r>
          </w:p>
        </w:tc>
        <w:tc>
          <w:tcPr>
            <w:tcW w:w="759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830" w:type="dxa"/>
            <w:shd w:val="clear" w:color="auto" w:fill="C0C0C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股权结构</w:t>
            </w:r>
          </w:p>
        </w:tc>
        <w:tc>
          <w:tcPr>
            <w:tcW w:w="759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830" w:type="dxa"/>
            <w:shd w:val="clear" w:color="auto" w:fill="C0C0C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已经引入的创投机构及其投资入股金额</w:t>
            </w:r>
          </w:p>
        </w:tc>
        <w:tc>
          <w:tcPr>
            <w:tcW w:w="759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830" w:type="dxa"/>
            <w:shd w:val="clear" w:color="auto" w:fill="C0C0C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银行贷款情况</w:t>
            </w:r>
          </w:p>
        </w:tc>
        <w:tc>
          <w:tcPr>
            <w:tcW w:w="759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六、企业行业地位及国际化发展情况</w:t>
      </w:r>
    </w:p>
    <w:tbl>
      <w:tblPr>
        <w:tblStyle w:val="5"/>
        <w:tblW w:w="9424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830" w:type="dxa"/>
            <w:shd w:val="clear" w:color="auto" w:fill="C0C0C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所在行业市场规模及未来3-5年成长性</w:t>
            </w:r>
          </w:p>
        </w:tc>
        <w:tc>
          <w:tcPr>
            <w:tcW w:w="759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830" w:type="dxa"/>
            <w:shd w:val="clear" w:color="auto" w:fill="C0C0C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企业行业排名及国内外主要竞争对手</w:t>
            </w:r>
          </w:p>
        </w:tc>
        <w:tc>
          <w:tcPr>
            <w:tcW w:w="759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830" w:type="dxa"/>
            <w:shd w:val="clear" w:color="auto" w:fill="C0C0C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企业在国外设立分支机构、开拓业务，以及其他国际合作和发展情况</w:t>
            </w:r>
          </w:p>
        </w:tc>
        <w:tc>
          <w:tcPr>
            <w:tcW w:w="759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（限500字以内）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七、企业技术创新情况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79"/>
        <w:gridCol w:w="1040"/>
        <w:gridCol w:w="850"/>
        <w:gridCol w:w="840"/>
        <w:gridCol w:w="294"/>
        <w:gridCol w:w="65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技术水平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（内容包括：企业技术的先进性、国内外同行业竞争对手比较情况。）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（限500字以内）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核心竞争力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（限500字以内）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专利</w:t>
            </w:r>
          </w:p>
        </w:tc>
        <w:tc>
          <w:tcPr>
            <w:tcW w:w="2079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在申请专利（项）</w:t>
            </w:r>
          </w:p>
        </w:tc>
        <w:tc>
          <w:tcPr>
            <w:tcW w:w="5434" w:type="dxa"/>
            <w:gridSpan w:val="6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获得专利授权（项）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90" w:type="dxa"/>
            <w:gridSpan w:val="2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发明专利</w:t>
            </w:r>
          </w:p>
        </w:tc>
        <w:tc>
          <w:tcPr>
            <w:tcW w:w="1785" w:type="dxa"/>
            <w:gridSpan w:val="3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实用新型专利</w:t>
            </w:r>
          </w:p>
        </w:tc>
        <w:tc>
          <w:tcPr>
            <w:tcW w:w="1759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著作权</w:t>
            </w:r>
          </w:p>
        </w:tc>
        <w:tc>
          <w:tcPr>
            <w:tcW w:w="7513" w:type="dxa"/>
            <w:gridSpan w:val="7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计算机软件著作权（项）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标准制定</w:t>
            </w:r>
          </w:p>
        </w:tc>
        <w:tc>
          <w:tcPr>
            <w:tcW w:w="2079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国际标准（项）</w:t>
            </w:r>
          </w:p>
        </w:tc>
        <w:tc>
          <w:tcPr>
            <w:tcW w:w="2730" w:type="dxa"/>
            <w:gridSpan w:val="3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国家标准（项）</w:t>
            </w:r>
          </w:p>
        </w:tc>
        <w:tc>
          <w:tcPr>
            <w:tcW w:w="2704" w:type="dxa"/>
            <w:gridSpan w:val="3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行业标准（项）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22" w:type="dxa"/>
            <w:gridSpan w:val="8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研发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平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台建设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平台名称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平台级别（国家</w:t>
            </w:r>
            <w:r>
              <w:rPr>
                <w:rFonts w:ascii="宋体" w:hAnsi="宋体"/>
                <w:b/>
                <w:sz w:val="24"/>
              </w:rPr>
              <w:t>、省、市、区）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认定机构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企业人才</w:t>
      </w:r>
      <w:r>
        <w:rPr>
          <w:rFonts w:ascii="黑体" w:hAnsi="黑体" w:eastAsia="黑体"/>
          <w:sz w:val="32"/>
          <w:szCs w:val="32"/>
        </w:rPr>
        <w:t>队伍建设情况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19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119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人才类型</w:t>
            </w:r>
          </w:p>
        </w:tc>
        <w:tc>
          <w:tcPr>
            <w:tcW w:w="1984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人才数量</w:t>
            </w:r>
          </w:p>
        </w:tc>
        <w:tc>
          <w:tcPr>
            <w:tcW w:w="2410" w:type="dxa"/>
            <w:shd w:val="clear" w:color="auto" w:fill="BFBFBF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580" w:lineRule="atLeast"/>
        <w:ind w:firstLine="48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hint="eastAsia" w:ascii="宋体" w:hAnsi="宋体"/>
          <w:spacing w:val="-6"/>
          <w:sz w:val="24"/>
          <w:szCs w:val="24"/>
        </w:rPr>
        <w:t>人才类型包括佛山南海区“南海人才计划”、南海“领军人才”人才计划、《佛山市重点产业紧缺人才》、《佛山市南海区紧缺适用人才引进培育导向目录》相关人才等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九、企业未来3-5年发展规划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发展战略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融资计划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上市计划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其他情况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（限500字以内）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ascii="黑体" w:hAnsi="黑体" w:eastAsia="黑体"/>
          <w:sz w:val="32"/>
          <w:szCs w:val="32"/>
        </w:rPr>
        <w:t>、企业发展</w:t>
      </w:r>
      <w:r>
        <w:rPr>
          <w:rFonts w:hint="eastAsia" w:ascii="黑体" w:hAnsi="黑体" w:eastAsia="黑体"/>
          <w:sz w:val="32"/>
          <w:szCs w:val="32"/>
        </w:rPr>
        <w:t>所需环境支持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希望</w:t>
            </w:r>
            <w:r>
              <w:rPr>
                <w:rFonts w:ascii="宋体" w:hAnsi="宋体"/>
                <w:b/>
                <w:sz w:val="24"/>
                <w:szCs w:val="24"/>
              </w:rPr>
              <w:t>高新区给予支持（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如</w:t>
            </w:r>
            <w:r>
              <w:rPr>
                <w:rFonts w:ascii="宋体" w:hAnsi="宋体"/>
                <w:b/>
                <w:sz w:val="24"/>
                <w:szCs w:val="24"/>
              </w:rPr>
              <w:t>金融、土地、人才等）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（限500字以内）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推荐意见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9" w:type="dxa"/>
            <w:shd w:val="clear" w:color="auto" w:fill="BFBFBF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所属园区管理部门推荐意见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ordWrap w:val="0"/>
              <w:spacing w:line="80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推荐单位（公章）： </w:t>
            </w:r>
            <w:r>
              <w:rPr>
                <w:rFonts w:ascii="仿宋_GB2312"/>
                <w:sz w:val="24"/>
              </w:rPr>
              <w:t xml:space="preserve">                 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日 期： 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         </w:t>
            </w:r>
          </w:p>
        </w:tc>
      </w:tr>
    </w:tbl>
    <w:p>
      <w:pPr>
        <w:outlineLvl w:val="0"/>
        <w:rPr>
          <w:rFonts w:ascii="黑体" w:hAnsi="黑体" w:eastAsia="黑体"/>
          <w:bCs/>
          <w:sz w:val="32"/>
          <w:szCs w:val="32"/>
        </w:rPr>
      </w:pPr>
    </w:p>
    <w:p>
      <w:pPr>
        <w:outlineLvl w:val="0"/>
        <w:rPr>
          <w:rFonts w:ascii="黑体" w:hAnsi="黑体" w:eastAsia="黑体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0762B"/>
    <w:rsid w:val="62D076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2019-08-01T10:05:00Z</dcterms:created>
  <dc:creator>Administrator</dc:creator>
  <cp:lastModifiedBy>Administrator</cp:lastModifiedBy>
  <dcterms:modified xsi:type="dcterms:W3CDTF">2019-08-01T10:06:38Z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