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textAlignment w:val="auto"/>
        <w:rPr>
          <w:rFonts w:hint="eastAsia" w:ascii="黑体" w:hAnsi="黑体" w:eastAsia="黑体" w:cs="黑体"/>
          <w:b w:val="0"/>
          <w:i w:val="0"/>
          <w:caps w:val="0"/>
          <w:color w:val="auto"/>
          <w:spacing w:val="0"/>
          <w:sz w:val="32"/>
          <w:szCs w:val="32"/>
          <w:u w:val="none"/>
          <w:shd w:val="clear" w:color="auto" w:fill="auto"/>
          <w:lang w:val="en-US" w:eastAsia="zh-CN"/>
        </w:rPr>
      </w:pPr>
      <w:r>
        <w:rPr>
          <w:rFonts w:hint="eastAsia" w:ascii="黑体" w:hAnsi="黑体" w:eastAsia="黑体" w:cs="黑体"/>
          <w:b w:val="0"/>
          <w:i w:val="0"/>
          <w:caps w:val="0"/>
          <w:color w:val="auto"/>
          <w:spacing w:val="0"/>
          <w:sz w:val="32"/>
          <w:szCs w:val="32"/>
          <w:u w:val="none"/>
          <w:shd w:val="clear" w:color="auto" w:fill="auto"/>
          <w:lang w:val="en-US" w:eastAsia="zh-CN"/>
        </w:rPr>
        <w:t>附件</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u w:val="none"/>
          <w:shd w:val="clear" w:color="auto" w:fill="auto"/>
        </w:rPr>
      </w:pPr>
      <w:bookmarkStart w:id="0" w:name="_GoBack"/>
      <w:r>
        <w:rPr>
          <w:rFonts w:hint="eastAsia" w:ascii="方正小标宋简体" w:hAnsi="方正小标宋简体" w:eastAsia="方正小标宋简体" w:cs="方正小标宋简体"/>
          <w:b w:val="0"/>
          <w:bCs w:val="0"/>
          <w:color w:val="auto"/>
          <w:sz w:val="44"/>
          <w:szCs w:val="44"/>
          <w:u w:val="none"/>
          <w:shd w:val="clear" w:color="auto" w:fill="auto"/>
        </w:rPr>
        <w:t>2019年度佛山高新区科技创新专题</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u w:val="none"/>
          <w:shd w:val="clear" w:color="auto" w:fill="auto"/>
        </w:rPr>
      </w:pPr>
      <w:r>
        <w:rPr>
          <w:rFonts w:hint="eastAsia" w:ascii="方正小标宋简体" w:hAnsi="方正小标宋简体" w:eastAsia="方正小标宋简体" w:cs="方正小标宋简体"/>
          <w:b w:val="0"/>
          <w:bCs w:val="0"/>
          <w:color w:val="auto"/>
          <w:sz w:val="44"/>
          <w:szCs w:val="44"/>
          <w:u w:val="none"/>
          <w:shd w:val="clear" w:color="auto" w:fill="auto"/>
        </w:rPr>
        <w:t>申报指南</w:t>
      </w:r>
      <w:bookmarkEnd w:id="0"/>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textAlignment w:val="auto"/>
        <w:rPr>
          <w:rFonts w:hint="eastAsia" w:ascii="仿宋_GB2312" w:hAnsi="仿宋_GB2312" w:eastAsia="仿宋_GB2312" w:cs="仿宋_GB2312"/>
          <w:color w:val="auto"/>
          <w:sz w:val="32"/>
          <w:szCs w:val="32"/>
          <w:u w:val="none"/>
          <w:shd w:val="clear" w:color="auto" w:fill="auto"/>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textAlignment w:val="auto"/>
        <w:rPr>
          <w:rFonts w:hint="eastAsia" w:ascii="黑体" w:hAnsi="黑体" w:eastAsia="黑体" w:cs="黑体"/>
          <w:color w:val="auto"/>
          <w:sz w:val="32"/>
          <w:szCs w:val="32"/>
          <w:u w:val="none"/>
          <w:shd w:val="clear" w:color="auto" w:fill="auto"/>
        </w:rPr>
      </w:pPr>
      <w:r>
        <w:rPr>
          <w:rFonts w:hint="eastAsia" w:ascii="黑体" w:hAnsi="黑体" w:eastAsia="黑体" w:cs="黑体"/>
          <w:color w:val="auto"/>
          <w:sz w:val="32"/>
          <w:szCs w:val="32"/>
          <w:u w:val="none"/>
          <w:shd w:val="clear" w:color="auto" w:fill="auto"/>
        </w:rPr>
        <w:t>专题一：制造业“灯塔工厂”培育</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firstLine="643" w:firstLineChars="200"/>
        <w:textAlignment w:val="auto"/>
        <w:rPr>
          <w:rFonts w:hint="eastAsia" w:ascii="仿宋" w:hAnsi="仿宋" w:eastAsia="仿宋" w:cs="仿宋"/>
          <w:bCs/>
          <w:color w:val="auto"/>
          <w:sz w:val="32"/>
          <w:szCs w:val="32"/>
          <w:u w:val="none"/>
          <w:shd w:val="clear" w:color="auto" w:fill="auto"/>
        </w:rPr>
      </w:pPr>
      <w:r>
        <w:rPr>
          <w:rFonts w:hint="eastAsia" w:ascii="楷体" w:hAnsi="楷体" w:eastAsia="楷体" w:cs="楷体"/>
          <w:b/>
          <w:bCs w:val="0"/>
          <w:color w:val="auto"/>
          <w:sz w:val="32"/>
          <w:szCs w:val="32"/>
          <w:u w:val="none"/>
          <w:shd w:val="clear" w:color="auto" w:fill="auto"/>
          <w:lang w:eastAsia="zh-CN"/>
        </w:rPr>
        <w:t>（一）</w:t>
      </w:r>
      <w:r>
        <w:rPr>
          <w:rFonts w:hint="eastAsia" w:ascii="楷体" w:hAnsi="楷体" w:eastAsia="楷体" w:cs="楷体"/>
          <w:b/>
          <w:bCs w:val="0"/>
          <w:color w:val="auto"/>
          <w:sz w:val="32"/>
          <w:szCs w:val="32"/>
          <w:u w:val="none"/>
          <w:shd w:val="clear" w:color="auto" w:fill="auto"/>
        </w:rPr>
        <w:t>支持内容：</w:t>
      </w:r>
      <w:r>
        <w:rPr>
          <w:rFonts w:hint="eastAsia" w:ascii="仿宋" w:hAnsi="仿宋" w:eastAsia="仿宋" w:cs="仿宋"/>
          <w:bCs/>
          <w:color w:val="auto"/>
          <w:sz w:val="32"/>
          <w:szCs w:val="32"/>
          <w:u w:val="none"/>
          <w:shd w:val="clear" w:color="auto" w:fill="auto"/>
        </w:rPr>
        <w:t>近年来，世界经济组织每年在达沃斯论坛上公布一批“灯塔工厂”名单，主要目的是表彰在第四次工业革命尖端技术应用整合方面，工作成效卓著，堪为全球表率的领先企业。目前公布的全世界“灯塔工厂”已有26家，其中有6家（包括海尔青岛工厂、西门子成都工厂、富士康深圳工厂等）位于中国。本专题旨在引导龙头骨干企业在生产制造管理等环节，规模化运用先进前沿新兴技术，加快建立国际一流的智能制造标准体系，打造一批具有柔性、智能、精细化生产能力的示范智能工厂，着力提高经济和运营效益，推动高新区制造业向智能制造转型升级，培育一批具有世界先进水平的制造业</w:t>
      </w:r>
      <w:r>
        <w:rPr>
          <w:rFonts w:hint="eastAsia" w:ascii="仿宋" w:hAnsi="仿宋" w:eastAsia="仿宋" w:cs="仿宋"/>
          <w:bCs/>
          <w:color w:val="auto"/>
          <w:sz w:val="32"/>
          <w:szCs w:val="32"/>
          <w:u w:val="none"/>
          <w:shd w:val="clear" w:color="auto" w:fill="auto"/>
          <w:lang w:val="en-US" w:eastAsia="zh-CN"/>
        </w:rPr>
        <w:t>智能工厂和</w:t>
      </w:r>
      <w:r>
        <w:rPr>
          <w:rFonts w:hint="eastAsia" w:ascii="仿宋" w:hAnsi="仿宋" w:eastAsia="仿宋" w:cs="仿宋"/>
          <w:bCs/>
          <w:color w:val="auto"/>
          <w:sz w:val="32"/>
          <w:szCs w:val="32"/>
          <w:u w:val="none"/>
          <w:shd w:val="clear" w:color="auto" w:fill="auto"/>
        </w:rPr>
        <w:t>“灯塔工厂”。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outlineLvl w:val="9"/>
        <w:rPr>
          <w:rFonts w:hint="eastAsia" w:ascii="仿宋" w:hAnsi="仿宋" w:eastAsia="仿宋" w:cs="仿宋"/>
          <w:bCs/>
          <w:color w:val="auto"/>
          <w:kern w:val="0"/>
          <w:sz w:val="32"/>
          <w:szCs w:val="32"/>
          <w:u w:val="none"/>
          <w:shd w:val="clear" w:color="auto" w:fill="auto"/>
          <w:lang w:val="en-US" w:eastAsia="zh-CN" w:bidi="ar"/>
        </w:rPr>
      </w:pPr>
      <w:r>
        <w:rPr>
          <w:rFonts w:hint="eastAsia" w:ascii="楷体" w:hAnsi="楷体" w:eastAsia="楷体" w:cs="楷体"/>
          <w:b/>
          <w:bCs w:val="0"/>
          <w:color w:val="auto"/>
          <w:kern w:val="0"/>
          <w:sz w:val="32"/>
          <w:szCs w:val="32"/>
          <w:u w:val="none"/>
          <w:shd w:val="clear" w:color="auto" w:fill="auto"/>
        </w:rPr>
        <w:t>（二）申报单位要求</w:t>
      </w:r>
      <w:r>
        <w:rPr>
          <w:rFonts w:hint="eastAsia" w:ascii="楷体" w:hAnsi="楷体" w:eastAsia="楷体" w:cs="楷体"/>
          <w:b/>
          <w:bCs w:val="0"/>
          <w:color w:val="auto"/>
          <w:sz w:val="32"/>
          <w:szCs w:val="32"/>
          <w:u w:val="none"/>
          <w:shd w:val="clear" w:color="auto" w:fill="auto"/>
        </w:rPr>
        <w:t>：</w:t>
      </w:r>
      <w:r>
        <w:rPr>
          <w:rFonts w:hint="eastAsia" w:ascii="仿宋" w:hAnsi="仿宋" w:eastAsia="仿宋" w:cs="仿宋"/>
          <w:bCs/>
          <w:color w:val="auto"/>
          <w:sz w:val="32"/>
          <w:szCs w:val="32"/>
          <w:u w:val="none"/>
          <w:shd w:val="clear" w:color="auto" w:fill="auto"/>
        </w:rPr>
        <w:t>1.申报单位必须是依法设立并具有独立承担民事责任能力的单位，信用记录良好，财务会计制度健全；2.企业的人均产出率和人均效益较高；</w:t>
      </w:r>
      <w:r>
        <w:rPr>
          <w:rFonts w:hint="eastAsia" w:ascii="仿宋" w:hAnsi="仿宋" w:eastAsia="仿宋" w:cs="仿宋"/>
          <w:bCs/>
          <w:color w:val="auto"/>
          <w:sz w:val="32"/>
          <w:szCs w:val="32"/>
          <w:u w:val="none"/>
          <w:shd w:val="clear" w:color="auto" w:fill="auto"/>
          <w:lang w:val="en-US" w:eastAsia="zh-CN"/>
        </w:rPr>
        <w:t>3</w:t>
      </w:r>
      <w:r>
        <w:rPr>
          <w:rFonts w:hint="eastAsia" w:ascii="仿宋" w:hAnsi="仿宋" w:eastAsia="仿宋" w:cs="仿宋"/>
          <w:bCs/>
          <w:color w:val="auto"/>
          <w:sz w:val="32"/>
          <w:szCs w:val="32"/>
          <w:u w:val="none"/>
          <w:shd w:val="clear" w:color="auto" w:fill="auto"/>
        </w:rPr>
        <w:t>.企业应制定智能化发展战略规划，拥有能提升企业智能制造水平的技术研发机构和一定规模的智能制造人才队伍;</w:t>
      </w:r>
      <w:r>
        <w:rPr>
          <w:rFonts w:hint="eastAsia" w:ascii="仿宋" w:hAnsi="仿宋" w:eastAsia="仿宋" w:cs="仿宋"/>
          <w:bCs/>
          <w:color w:val="auto"/>
          <w:sz w:val="32"/>
          <w:szCs w:val="32"/>
          <w:u w:val="none"/>
          <w:shd w:val="clear" w:color="auto" w:fill="auto"/>
          <w:lang w:val="en-US" w:eastAsia="zh-CN"/>
        </w:rPr>
        <w:t>4</w:t>
      </w:r>
      <w:r>
        <w:rPr>
          <w:rFonts w:hint="eastAsia" w:ascii="仿宋" w:hAnsi="仿宋" w:eastAsia="仿宋" w:cs="仿宋"/>
          <w:bCs/>
          <w:color w:val="auto"/>
          <w:sz w:val="32"/>
          <w:szCs w:val="32"/>
          <w:u w:val="none"/>
          <w:shd w:val="clear" w:color="auto" w:fill="auto"/>
        </w:rPr>
        <w:t>.自动化生产线、机器人等自动化、智能化生产、试验、检测等设备台套（产线）数占工厂设备台套（产线）</w:t>
      </w:r>
      <w:r>
        <w:rPr>
          <w:rFonts w:hint="eastAsia" w:ascii="仿宋" w:hAnsi="仿宋" w:eastAsia="仿宋" w:cs="仿宋"/>
          <w:bCs/>
          <w:color w:val="auto"/>
          <w:kern w:val="0"/>
          <w:sz w:val="32"/>
          <w:szCs w:val="32"/>
          <w:u w:val="none"/>
          <w:shd w:val="clear" w:color="auto" w:fill="auto"/>
          <w:lang w:val="en-US" w:eastAsia="zh-CN" w:bidi="ar"/>
        </w:rPr>
        <w:t>数比例较高;5.车间内自动化、智能化设备大部分实现联网。</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outlineLvl w:val="9"/>
        <w:rPr>
          <w:rFonts w:hint="eastAsia" w:ascii="仿宋" w:hAnsi="仿宋" w:eastAsia="仿宋" w:cs="仿宋"/>
          <w:bCs/>
          <w:color w:val="auto"/>
          <w:kern w:val="0"/>
          <w:sz w:val="32"/>
          <w:szCs w:val="32"/>
          <w:u w:val="none"/>
          <w:shd w:val="clear" w:color="auto" w:fill="auto"/>
          <w:lang w:val="en-US" w:eastAsia="zh-CN" w:bidi="ar"/>
        </w:rPr>
      </w:pPr>
      <w:r>
        <w:rPr>
          <w:rFonts w:hint="eastAsia" w:ascii="楷体" w:hAnsi="楷体" w:eastAsia="楷体" w:cs="楷体"/>
          <w:b/>
          <w:bCs w:val="0"/>
          <w:color w:val="auto"/>
          <w:kern w:val="0"/>
          <w:sz w:val="32"/>
          <w:szCs w:val="32"/>
          <w:u w:val="none"/>
          <w:shd w:val="clear" w:color="auto" w:fill="auto"/>
          <w:lang w:val="en-US" w:eastAsia="zh-CN" w:bidi="ar"/>
        </w:rPr>
        <w:t>（三）支持强度：</w:t>
      </w:r>
      <w:r>
        <w:rPr>
          <w:rFonts w:hint="eastAsia" w:ascii="仿宋" w:hAnsi="仿宋" w:eastAsia="仿宋" w:cs="仿宋"/>
          <w:bCs/>
          <w:color w:val="auto"/>
          <w:kern w:val="0"/>
          <w:sz w:val="32"/>
          <w:szCs w:val="32"/>
          <w:u w:val="none"/>
          <w:shd w:val="clear" w:color="auto" w:fill="auto"/>
          <w:lang w:val="en-US" w:eastAsia="zh-CN" w:bidi="ar"/>
        </w:rPr>
        <w:t>100万元/项。</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outlineLvl w:val="9"/>
        <w:rPr>
          <w:rFonts w:hint="eastAsia" w:ascii="楷体" w:hAnsi="楷体" w:eastAsia="楷体" w:cs="楷体"/>
          <w:b/>
          <w:bCs w:val="0"/>
          <w:color w:val="auto"/>
          <w:kern w:val="0"/>
          <w:sz w:val="32"/>
          <w:szCs w:val="32"/>
          <w:u w:val="none"/>
          <w:shd w:val="clear" w:color="auto" w:fill="auto"/>
          <w:lang w:val="en-US" w:eastAsia="zh-CN" w:bidi="ar"/>
        </w:rPr>
      </w:pPr>
      <w:r>
        <w:rPr>
          <w:rFonts w:hint="eastAsia" w:ascii="楷体" w:hAnsi="楷体" w:eastAsia="楷体" w:cs="楷体"/>
          <w:b/>
          <w:bCs w:val="0"/>
          <w:color w:val="auto"/>
          <w:kern w:val="0"/>
          <w:sz w:val="32"/>
          <w:szCs w:val="32"/>
          <w:u w:val="none"/>
          <w:shd w:val="clear" w:color="auto" w:fill="auto"/>
          <w:lang w:val="en-US" w:eastAsia="zh-CN" w:bidi="ar"/>
        </w:rPr>
        <w:t>（四）申报材料要求</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1.</w:t>
      </w:r>
      <w:r>
        <w:rPr>
          <w:rFonts w:hint="eastAsia" w:ascii="仿宋" w:hAnsi="仿宋" w:eastAsia="仿宋" w:cs="仿宋"/>
          <w:color w:val="auto"/>
          <w:sz w:val="32"/>
          <w:szCs w:val="32"/>
          <w:u w:val="none"/>
          <w:shd w:val="clear" w:color="auto" w:fill="auto"/>
          <w:lang w:eastAsia="zh-CN"/>
        </w:rPr>
        <w:t>企业营业执照副本、税务登记证复印件；</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2</w:t>
      </w:r>
      <w:r>
        <w:rPr>
          <w:rFonts w:hint="eastAsia" w:ascii="仿宋" w:hAnsi="仿宋" w:eastAsia="仿宋" w:cs="仿宋"/>
          <w:color w:val="auto"/>
          <w:sz w:val="32"/>
          <w:szCs w:val="32"/>
          <w:u w:val="none"/>
          <w:shd w:val="clear" w:color="auto" w:fill="auto"/>
          <w:lang w:eastAsia="zh-CN"/>
        </w:rPr>
        <w:t>.201</w:t>
      </w:r>
      <w:r>
        <w:rPr>
          <w:rFonts w:hint="eastAsia" w:ascii="仿宋" w:hAnsi="仿宋" w:eastAsia="仿宋" w:cs="仿宋"/>
          <w:color w:val="auto"/>
          <w:sz w:val="32"/>
          <w:szCs w:val="32"/>
          <w:u w:val="none"/>
          <w:shd w:val="clear" w:color="auto" w:fill="auto"/>
          <w:lang w:val="en-US" w:eastAsia="zh-CN"/>
        </w:rPr>
        <w:t>8</w:t>
      </w:r>
      <w:r>
        <w:rPr>
          <w:rFonts w:hint="eastAsia" w:ascii="仿宋" w:hAnsi="仿宋" w:eastAsia="仿宋" w:cs="仿宋"/>
          <w:color w:val="auto"/>
          <w:sz w:val="32"/>
          <w:szCs w:val="32"/>
          <w:u w:val="none"/>
          <w:shd w:val="clear" w:color="auto" w:fill="auto"/>
          <w:lang w:eastAsia="zh-CN"/>
        </w:rPr>
        <w:t>年12月份本单位经税务局确认受理的“增值税纳税申报表”（或“营业税纳税申报表”）及“企业所得税年度纳税申报表”复印件；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企业近</w:t>
      </w: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年经会计师事务所审计的财务审计报告原件复印件，包括审计报告正文（含会计师事务所盖章和注册会计师签字）、财务报表（资产负债表、利润表或损益表、现金流量表）、报表附注；</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4</w:t>
      </w:r>
      <w:r>
        <w:rPr>
          <w:rFonts w:hint="eastAsia" w:ascii="仿宋" w:hAnsi="仿宋" w:eastAsia="仿宋" w:cs="仿宋"/>
          <w:color w:val="auto"/>
          <w:sz w:val="32"/>
          <w:szCs w:val="32"/>
          <w:u w:val="none"/>
          <w:shd w:val="clear" w:color="auto" w:fill="auto"/>
          <w:lang w:eastAsia="zh-CN"/>
        </w:rPr>
        <w:t>.法定代表人、项目负责人及项目组成员相关证明材料（身份证、学历学位、职称、职务证明材料复印件）</w:t>
      </w:r>
      <w:r>
        <w:rPr>
          <w:rFonts w:hint="eastAsia" w:ascii="仿宋" w:hAnsi="仿宋" w:eastAsia="仿宋" w:cs="仿宋"/>
          <w:color w:val="auto"/>
          <w:sz w:val="32"/>
          <w:szCs w:val="32"/>
          <w:u w:val="none"/>
          <w:shd w:val="clear" w:color="auto" w:fill="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5</w:t>
      </w:r>
      <w:r>
        <w:rPr>
          <w:rFonts w:hint="eastAsia" w:ascii="仿宋" w:hAnsi="仿宋" w:eastAsia="仿宋" w:cs="仿宋"/>
          <w:color w:val="auto"/>
          <w:sz w:val="32"/>
          <w:szCs w:val="32"/>
          <w:u w:val="none"/>
          <w:shd w:val="clear" w:color="auto" w:fill="auto"/>
        </w:rPr>
        <w:t>.</w:t>
      </w:r>
      <w:r>
        <w:rPr>
          <w:rFonts w:hint="eastAsia" w:ascii="仿宋" w:hAnsi="仿宋" w:eastAsia="仿宋" w:cs="仿宋"/>
          <w:color w:val="auto"/>
          <w:sz w:val="32"/>
          <w:szCs w:val="32"/>
          <w:u w:val="none"/>
          <w:shd w:val="clear" w:color="auto" w:fill="auto"/>
          <w:lang w:val="en-US" w:eastAsia="zh-CN"/>
        </w:rPr>
        <w:t>工厂</w:t>
      </w:r>
      <w:r>
        <w:rPr>
          <w:rFonts w:hint="eastAsia" w:ascii="仿宋" w:hAnsi="仿宋" w:eastAsia="仿宋" w:cs="仿宋"/>
          <w:color w:val="auto"/>
          <w:sz w:val="32"/>
          <w:szCs w:val="32"/>
          <w:u w:val="none"/>
          <w:shd w:val="clear" w:color="auto" w:fill="auto"/>
        </w:rPr>
        <w:t>设备购置、厂房建设等固定资产投资清单</w:t>
      </w:r>
      <w:r>
        <w:rPr>
          <w:rFonts w:hint="eastAsia" w:ascii="仿宋" w:hAnsi="仿宋" w:eastAsia="仿宋" w:cs="仿宋"/>
          <w:color w:val="auto"/>
          <w:sz w:val="32"/>
          <w:szCs w:val="32"/>
          <w:u w:val="none"/>
          <w:shd w:val="clear" w:color="auto" w:fill="auto"/>
          <w:lang w:eastAsia="zh-CN"/>
        </w:rPr>
        <w:t>（截止</w:t>
      </w:r>
      <w:r>
        <w:rPr>
          <w:rFonts w:hint="eastAsia" w:ascii="仿宋" w:hAnsi="仿宋" w:eastAsia="仿宋" w:cs="仿宋"/>
          <w:color w:val="auto"/>
          <w:sz w:val="32"/>
          <w:szCs w:val="32"/>
          <w:u w:val="none"/>
          <w:shd w:val="clear" w:color="auto" w:fill="auto"/>
          <w:lang w:val="en-US" w:eastAsia="zh-CN"/>
        </w:rPr>
        <w:t>2019年7月</w:t>
      </w:r>
      <w:r>
        <w:rPr>
          <w:rFonts w:hint="eastAsia" w:ascii="仿宋" w:hAnsi="仿宋" w:eastAsia="仿宋" w:cs="仿宋"/>
          <w:color w:val="auto"/>
          <w:sz w:val="32"/>
          <w:szCs w:val="32"/>
          <w:u w:val="none"/>
          <w:shd w:val="clear" w:color="auto" w:fill="auto"/>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6.</w:t>
      </w:r>
      <w:r>
        <w:rPr>
          <w:rFonts w:hint="eastAsia" w:ascii="仿宋" w:hAnsi="仿宋" w:eastAsia="仿宋" w:cs="仿宋"/>
          <w:color w:val="auto"/>
          <w:sz w:val="32"/>
          <w:szCs w:val="32"/>
          <w:u w:val="none"/>
          <w:shd w:val="clear" w:color="auto" w:fill="auto"/>
          <w:lang w:eastAsia="zh-CN"/>
        </w:rPr>
        <w:t>可行性报告；</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7.</w:t>
      </w:r>
      <w:r>
        <w:rPr>
          <w:rFonts w:hint="eastAsia" w:ascii="仿宋" w:hAnsi="仿宋" w:eastAsia="仿宋" w:cs="仿宋"/>
          <w:color w:val="auto"/>
          <w:sz w:val="32"/>
          <w:szCs w:val="32"/>
          <w:u w:val="none"/>
          <w:shd w:val="clear" w:color="auto" w:fill="auto"/>
          <w:lang w:eastAsia="zh-CN"/>
        </w:rPr>
        <w:t>工商登记注册时间至申报截止时在18个月以内的申报企业，需报送工商登记注册时的验资报告和申报前最近一个月的企业会计报表；</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8.</w:t>
      </w:r>
      <w:r>
        <w:rPr>
          <w:rFonts w:hint="eastAsia" w:ascii="仿宋" w:hAnsi="仿宋" w:eastAsia="仿宋" w:cs="仿宋"/>
          <w:color w:val="auto"/>
          <w:sz w:val="32"/>
          <w:szCs w:val="32"/>
          <w:u w:val="none"/>
          <w:shd w:val="clear" w:color="auto" w:fill="auto"/>
          <w:lang w:eastAsia="zh-CN"/>
        </w:rPr>
        <w:t>以集团名义申报的需提供合并财务报表等证明材料；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9.其他与本专题相关证明材料（如</w:t>
      </w:r>
      <w:r>
        <w:rPr>
          <w:rFonts w:hint="eastAsia" w:ascii="仿宋" w:hAnsi="仿宋" w:eastAsia="仿宋" w:cs="仿宋"/>
          <w:color w:val="auto"/>
          <w:sz w:val="32"/>
          <w:szCs w:val="32"/>
          <w:u w:val="none"/>
          <w:shd w:val="clear" w:color="auto" w:fill="auto"/>
          <w:lang w:eastAsia="zh-CN"/>
        </w:rPr>
        <w:t>高新技术企业证书、科学技术成果鉴定证书、专利证书、各类获奖证书、列入国家计划文件或证书、环保证明、用户意见等</w:t>
      </w:r>
      <w:r>
        <w:rPr>
          <w:rFonts w:hint="eastAsia" w:ascii="仿宋" w:hAnsi="仿宋" w:eastAsia="仿宋" w:cs="仿宋"/>
          <w:color w:val="auto"/>
          <w:sz w:val="32"/>
          <w:szCs w:val="32"/>
          <w:u w:val="none"/>
          <w:shd w:val="clear" w:color="auto" w:fill="auto"/>
          <w:lang w:val="en-US" w:eastAsia="zh-CN"/>
        </w:rPr>
        <w:t>）</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textAlignment w:val="auto"/>
        <w:rPr>
          <w:rFonts w:hint="eastAsia" w:ascii="仿宋" w:hAnsi="仿宋" w:eastAsia="仿宋" w:cs="仿宋"/>
          <w:color w:val="auto"/>
          <w:sz w:val="32"/>
          <w:szCs w:val="32"/>
          <w:u w:val="none"/>
          <w:shd w:val="clear" w:color="auto" w:fill="auto"/>
          <w:lang w:val="en-US" w:eastAsia="zh-CN"/>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textAlignment w:val="auto"/>
        <w:rPr>
          <w:rFonts w:hint="eastAsia" w:ascii="黑体" w:hAnsi="黑体" w:eastAsia="黑体" w:cs="黑体"/>
          <w:color w:val="auto"/>
          <w:sz w:val="32"/>
          <w:szCs w:val="32"/>
          <w:u w:val="none"/>
          <w:shd w:val="clear" w:color="auto" w:fill="auto"/>
        </w:rPr>
      </w:pPr>
      <w:r>
        <w:rPr>
          <w:rFonts w:hint="eastAsia" w:ascii="黑体" w:hAnsi="黑体" w:eastAsia="黑体" w:cs="黑体"/>
          <w:color w:val="auto"/>
          <w:sz w:val="32"/>
          <w:szCs w:val="32"/>
          <w:u w:val="none"/>
          <w:shd w:val="clear" w:color="auto" w:fill="auto"/>
        </w:rPr>
        <w:t>专题二：前沿技术场景应用示范项目</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firstLine="643" w:firstLineChars="200"/>
        <w:textAlignment w:val="auto"/>
        <w:rPr>
          <w:rFonts w:hint="eastAsia" w:ascii="仿宋" w:hAnsi="仿宋" w:eastAsia="仿宋" w:cs="仿宋"/>
          <w:bCs/>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val="en-US" w:eastAsia="zh-CN"/>
        </w:rPr>
        <w:t>（一）</w:t>
      </w:r>
      <w:r>
        <w:rPr>
          <w:rFonts w:hint="eastAsia" w:ascii="楷体" w:hAnsi="楷体" w:eastAsia="楷体" w:cs="楷体"/>
          <w:b/>
          <w:bCs/>
          <w:color w:val="auto"/>
          <w:sz w:val="32"/>
          <w:szCs w:val="32"/>
          <w:u w:val="none"/>
          <w:shd w:val="clear" w:color="auto" w:fill="auto"/>
        </w:rPr>
        <w:t>支持内容：</w:t>
      </w:r>
      <w:r>
        <w:rPr>
          <w:rFonts w:hint="eastAsia" w:ascii="仿宋" w:hAnsi="仿宋" w:eastAsia="仿宋" w:cs="仿宋"/>
          <w:color w:val="auto"/>
          <w:sz w:val="32"/>
          <w:szCs w:val="32"/>
          <w:u w:val="none"/>
          <w:shd w:val="clear" w:color="auto" w:fill="auto"/>
        </w:rPr>
        <w:t>本专题</w:t>
      </w:r>
      <w:r>
        <w:rPr>
          <w:rFonts w:hint="eastAsia" w:ascii="仿宋" w:hAnsi="仿宋" w:eastAsia="仿宋" w:cs="仿宋"/>
          <w:bCs/>
          <w:color w:val="auto"/>
          <w:sz w:val="32"/>
          <w:szCs w:val="32"/>
          <w:u w:val="none"/>
          <w:shd w:val="clear" w:color="auto" w:fill="auto"/>
        </w:rPr>
        <w:t>旨在聚焦新一代信息技术、人工智能、大数据、区块链、新能源等前沿技术与制造、医疗、交通、教育、金融、政务、安防等重点领域深度融合，为前沿技术企业提供广阔应用场景，推动新技术、新产品、新模式在佛山高新区率先运用；通过城市级应用场景构建，打造前沿技术创新应用标杆，显著提升佛山高新区智慧园区水平和市民感知度，带动新兴技术产业发展</w:t>
      </w:r>
      <w:r>
        <w:rPr>
          <w:rFonts w:hint="eastAsia" w:ascii="仿宋" w:hAnsi="仿宋" w:eastAsia="仿宋" w:cs="仿宋"/>
          <w:color w:val="auto"/>
          <w:kern w:val="2"/>
          <w:sz w:val="32"/>
          <w:szCs w:val="32"/>
          <w:u w:val="none"/>
          <w:shd w:val="clear" w:color="auto" w:fill="auto"/>
          <w:lang w:val="en-US" w:eastAsia="zh-CN" w:bidi="ar-SA"/>
        </w:rPr>
        <w:t>（不包括企业单纯技术改造、信息化建设或电商平台等）</w:t>
      </w:r>
      <w:r>
        <w:rPr>
          <w:rFonts w:hint="eastAsia" w:ascii="仿宋" w:hAnsi="仿宋" w:eastAsia="仿宋" w:cs="仿宋"/>
          <w:bCs/>
          <w:color w:val="auto"/>
          <w:sz w:val="32"/>
          <w:szCs w:val="32"/>
          <w:u w:val="none"/>
          <w:shd w:val="clear" w:color="auto" w:fill="auto"/>
        </w:rPr>
        <w:t>。</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firstLine="643" w:firstLineChars="200"/>
        <w:textAlignment w:val="auto"/>
        <w:rPr>
          <w:rFonts w:hint="eastAsia" w:ascii="仿宋" w:hAnsi="仿宋" w:eastAsia="仿宋" w:cs="仿宋"/>
          <w:bCs/>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（二）</w:t>
      </w:r>
      <w:r>
        <w:rPr>
          <w:rFonts w:hint="eastAsia" w:ascii="楷体" w:hAnsi="楷体" w:eastAsia="楷体" w:cs="楷体"/>
          <w:b/>
          <w:bCs/>
          <w:color w:val="auto"/>
          <w:sz w:val="32"/>
          <w:szCs w:val="32"/>
          <w:u w:val="none"/>
          <w:shd w:val="clear" w:color="auto" w:fill="auto"/>
        </w:rPr>
        <w:t>申报单位要求：</w:t>
      </w:r>
      <w:r>
        <w:rPr>
          <w:rFonts w:hint="eastAsia" w:ascii="仿宋" w:hAnsi="仿宋" w:eastAsia="仿宋" w:cs="仿宋"/>
          <w:bCs/>
          <w:color w:val="auto"/>
          <w:sz w:val="32"/>
          <w:szCs w:val="32"/>
          <w:u w:val="none"/>
          <w:shd w:val="clear" w:color="auto" w:fill="auto"/>
        </w:rPr>
        <w:t> 1.申报单位必须是依法设立并具有独立承担民事责任能力的单位，信用记录良好，财务会计制度健全；</w:t>
      </w:r>
      <w:r>
        <w:rPr>
          <w:rFonts w:hint="eastAsia" w:ascii="仿宋" w:hAnsi="仿宋" w:eastAsia="仿宋" w:cs="仿宋"/>
          <w:bCs/>
          <w:color w:val="auto"/>
          <w:sz w:val="32"/>
          <w:szCs w:val="32"/>
          <w:u w:val="none"/>
          <w:shd w:val="clear" w:color="auto" w:fill="auto"/>
          <w:lang w:val="en-US" w:eastAsia="zh-CN"/>
        </w:rPr>
        <w:t>2.</w:t>
      </w:r>
      <w:r>
        <w:rPr>
          <w:rFonts w:hint="eastAsia" w:ascii="仿宋" w:hAnsi="仿宋" w:eastAsia="仿宋" w:cs="仿宋"/>
          <w:color w:val="auto"/>
          <w:sz w:val="32"/>
          <w:szCs w:val="32"/>
          <w:u w:val="none"/>
          <w:shd w:val="clear" w:color="auto" w:fill="auto"/>
          <w:lang w:val="en-US" w:eastAsia="zh-CN"/>
        </w:rPr>
        <w:t>申报单位研发能力较强，应具备独立的技术、产品研发团队，</w:t>
      </w:r>
      <w:r>
        <w:rPr>
          <w:rFonts w:hint="eastAsia" w:ascii="仿宋" w:hAnsi="仿宋" w:eastAsia="仿宋" w:cs="仿宋"/>
          <w:color w:val="auto"/>
          <w:sz w:val="32"/>
          <w:szCs w:val="32"/>
          <w:u w:val="none"/>
          <w:shd w:val="clear" w:color="auto" w:fill="auto"/>
          <w:lang w:eastAsia="zh-CN"/>
        </w:rPr>
        <w:t>取得相关科研成果，拥有</w:t>
      </w:r>
      <w:r>
        <w:rPr>
          <w:rFonts w:hint="eastAsia" w:ascii="仿宋" w:hAnsi="仿宋" w:eastAsia="仿宋" w:cs="仿宋"/>
          <w:color w:val="auto"/>
          <w:sz w:val="32"/>
          <w:szCs w:val="32"/>
          <w:u w:val="none"/>
          <w:shd w:val="clear" w:color="auto" w:fill="auto"/>
        </w:rPr>
        <w:t>必要的研发条件或生产设备、设施</w:t>
      </w:r>
      <w:r>
        <w:rPr>
          <w:rFonts w:hint="eastAsia" w:ascii="仿宋" w:hAnsi="仿宋" w:eastAsia="仿宋" w:cs="仿宋"/>
          <w:color w:val="auto"/>
          <w:sz w:val="32"/>
          <w:szCs w:val="32"/>
          <w:u w:val="none"/>
          <w:shd w:val="clear" w:color="auto" w:fill="auto"/>
          <w:lang w:eastAsia="zh-CN"/>
        </w:rPr>
        <w:t>、场所；</w:t>
      </w:r>
      <w:r>
        <w:rPr>
          <w:rFonts w:hint="eastAsia" w:ascii="仿宋" w:hAnsi="仿宋" w:eastAsia="仿宋" w:cs="仿宋"/>
          <w:color w:val="auto"/>
          <w:sz w:val="32"/>
          <w:szCs w:val="32"/>
          <w:u w:val="none"/>
          <w:shd w:val="clear" w:color="auto" w:fill="auto"/>
          <w:lang w:val="en-US" w:eastAsia="zh-CN"/>
        </w:rPr>
        <w:t>3.示范项目建设所涉及全部或部分产品须为申报单位研发生产；4</w:t>
      </w:r>
      <w:r>
        <w:rPr>
          <w:rFonts w:hint="eastAsia" w:ascii="仿宋" w:hAnsi="仿宋" w:eastAsia="仿宋" w:cs="仿宋"/>
          <w:bCs/>
          <w:color w:val="auto"/>
          <w:sz w:val="32"/>
          <w:szCs w:val="32"/>
          <w:u w:val="none"/>
          <w:shd w:val="clear" w:color="auto" w:fill="auto"/>
        </w:rPr>
        <w:t>.申报单位可以与合作单位联合申报</w:t>
      </w:r>
      <w:r>
        <w:rPr>
          <w:rFonts w:hint="eastAsia" w:ascii="仿宋" w:hAnsi="仿宋" w:eastAsia="仿宋" w:cs="仿宋"/>
          <w:bCs/>
          <w:color w:val="auto"/>
          <w:sz w:val="32"/>
          <w:szCs w:val="32"/>
          <w:u w:val="none"/>
          <w:shd w:val="clear" w:color="auto" w:fill="auto"/>
          <w:lang w:eastAsia="zh-CN"/>
        </w:rPr>
        <w:t>，并签订联合申报分工合作协议</w:t>
      </w:r>
      <w:r>
        <w:rPr>
          <w:rFonts w:hint="eastAsia" w:ascii="仿宋" w:hAnsi="仿宋" w:eastAsia="仿宋" w:cs="仿宋"/>
          <w:bCs/>
          <w:color w:val="auto"/>
          <w:sz w:val="32"/>
          <w:szCs w:val="32"/>
          <w:u w:val="none"/>
          <w:shd w:val="clear" w:color="auto" w:fill="auto"/>
        </w:rPr>
        <w:t>；</w:t>
      </w:r>
      <w:r>
        <w:rPr>
          <w:rFonts w:hint="eastAsia" w:ascii="仿宋" w:hAnsi="仿宋" w:eastAsia="仿宋" w:cs="仿宋"/>
          <w:bCs/>
          <w:color w:val="auto"/>
          <w:sz w:val="32"/>
          <w:szCs w:val="32"/>
          <w:u w:val="none"/>
          <w:shd w:val="clear" w:color="auto" w:fill="auto"/>
          <w:lang w:val="en-US" w:eastAsia="zh-CN"/>
        </w:rPr>
        <w:t>5</w:t>
      </w:r>
      <w:r>
        <w:rPr>
          <w:rFonts w:hint="eastAsia" w:ascii="仿宋" w:hAnsi="仿宋" w:eastAsia="仿宋" w:cs="仿宋"/>
          <w:bCs/>
          <w:color w:val="auto"/>
          <w:sz w:val="32"/>
          <w:szCs w:val="32"/>
          <w:u w:val="none"/>
          <w:shd w:val="clear" w:color="auto" w:fill="auto"/>
        </w:rPr>
        <w:t>.申报的示范项目</w:t>
      </w:r>
      <w:r>
        <w:rPr>
          <w:rFonts w:hint="eastAsia" w:ascii="仿宋" w:hAnsi="仿宋" w:eastAsia="仿宋" w:cs="仿宋"/>
          <w:bCs/>
          <w:color w:val="auto"/>
          <w:sz w:val="32"/>
          <w:szCs w:val="32"/>
          <w:u w:val="none"/>
          <w:shd w:val="clear" w:color="auto" w:fill="auto"/>
          <w:lang w:eastAsia="zh-CN"/>
        </w:rPr>
        <w:t>应为在建项目</w:t>
      </w:r>
      <w:r>
        <w:rPr>
          <w:rFonts w:hint="eastAsia" w:ascii="仿宋" w:hAnsi="仿宋" w:eastAsia="仿宋" w:cs="仿宋"/>
          <w:bCs/>
          <w:color w:val="auto"/>
          <w:sz w:val="32"/>
          <w:szCs w:val="32"/>
          <w:u w:val="none"/>
          <w:shd w:val="clear" w:color="auto" w:fill="auto"/>
        </w:rPr>
        <w:t>；</w:t>
      </w:r>
      <w:r>
        <w:rPr>
          <w:rFonts w:hint="eastAsia" w:ascii="仿宋" w:hAnsi="仿宋" w:eastAsia="仿宋" w:cs="仿宋"/>
          <w:bCs/>
          <w:color w:val="auto"/>
          <w:sz w:val="32"/>
          <w:szCs w:val="32"/>
          <w:u w:val="none"/>
          <w:shd w:val="clear" w:color="auto" w:fill="auto"/>
          <w:lang w:val="en-US" w:eastAsia="zh-CN"/>
        </w:rPr>
        <w:t>6</w:t>
      </w:r>
      <w:r>
        <w:rPr>
          <w:rFonts w:hint="eastAsia" w:ascii="仿宋" w:hAnsi="仿宋" w:eastAsia="仿宋" w:cs="仿宋"/>
          <w:color w:val="auto"/>
          <w:sz w:val="32"/>
          <w:szCs w:val="32"/>
          <w:u w:val="none"/>
          <w:shd w:val="clear" w:color="auto" w:fill="auto"/>
          <w:lang w:val="en-US" w:eastAsia="zh-CN"/>
        </w:rPr>
        <w:t>.同一单位原则上只能申报一个项目；</w:t>
      </w:r>
      <w:r>
        <w:rPr>
          <w:rFonts w:hint="eastAsia" w:ascii="仿宋" w:hAnsi="仿宋" w:eastAsia="仿宋" w:cs="仿宋"/>
          <w:bCs/>
          <w:color w:val="auto"/>
          <w:sz w:val="32"/>
          <w:szCs w:val="32"/>
          <w:u w:val="none"/>
          <w:shd w:val="clear" w:color="auto" w:fill="auto"/>
          <w:lang w:val="en-US" w:eastAsia="zh-CN"/>
        </w:rPr>
        <w:t>7</w:t>
      </w:r>
      <w:r>
        <w:rPr>
          <w:rFonts w:hint="eastAsia" w:ascii="仿宋" w:hAnsi="仿宋" w:eastAsia="仿宋" w:cs="仿宋"/>
          <w:bCs/>
          <w:color w:val="auto"/>
          <w:sz w:val="32"/>
          <w:szCs w:val="32"/>
          <w:u w:val="none"/>
          <w:shd w:val="clear" w:color="auto" w:fill="auto"/>
        </w:rPr>
        <w:t>.优先支持已经开始运营并取得前期效果的项目。</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（三）支持强度：</w:t>
      </w:r>
      <w:r>
        <w:rPr>
          <w:rFonts w:hint="eastAsia" w:ascii="仿宋" w:hAnsi="仿宋" w:eastAsia="仿宋" w:cs="仿宋"/>
          <w:color w:val="auto"/>
          <w:sz w:val="32"/>
          <w:szCs w:val="32"/>
          <w:u w:val="none"/>
          <w:shd w:val="clear" w:color="auto" w:fill="auto"/>
        </w:rPr>
        <w:t>100万元/项。</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（四）申报材料要求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1.</w:t>
      </w:r>
      <w:r>
        <w:rPr>
          <w:rFonts w:hint="eastAsia" w:ascii="仿宋_GB2312" w:hAnsi="仿宋_GB2312" w:eastAsia="仿宋_GB2312" w:cs="仿宋_GB2312"/>
          <w:b w:val="0"/>
          <w:i w:val="0"/>
          <w:caps w:val="0"/>
          <w:color w:val="auto"/>
          <w:spacing w:val="0"/>
          <w:sz w:val="32"/>
          <w:szCs w:val="32"/>
          <w:u w:val="none"/>
          <w:shd w:val="clear" w:color="auto" w:fill="auto"/>
        </w:rPr>
        <w:t>企业营业执照副本或事业单位法人证书副本、税务登记证复印件；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auto"/>
        </w:rPr>
        <w:t>.201</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8</w:t>
      </w:r>
      <w:r>
        <w:rPr>
          <w:rFonts w:hint="eastAsia" w:ascii="仿宋_GB2312" w:hAnsi="仿宋_GB2312" w:eastAsia="仿宋_GB2312" w:cs="仿宋_GB2312"/>
          <w:b w:val="0"/>
          <w:i w:val="0"/>
          <w:caps w:val="0"/>
          <w:color w:val="auto"/>
          <w:spacing w:val="0"/>
          <w:sz w:val="32"/>
          <w:szCs w:val="32"/>
          <w:u w:val="none"/>
          <w:shd w:val="clear" w:color="auto" w:fill="auto"/>
        </w:rPr>
        <w:t>年12月份本单位经税务局确认受理的“增值税纳税申报表”（或“营业税纳税申报表”）及“企业所得税年度纳税申报表”复印件；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企业近</w:t>
      </w: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年经会计师事务所审计的财务审计报告原件复印件，包括审计报告正文（含会计师事务所盖章和注册会计师签字）、财务报表（资产负债表、利润表或损益表、现金流量表）、报表附注；</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4.法定代表人、项目负责人及项目组成员相关证明材料（身份证、学历学位、职称、职务证明材料复印件）;</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5.可行性报告；</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6.应用示范推广效果证明材料；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7.工商登记注册时间至申报截止时在18个月以内的申报企业，需报送工商登记注册时的验资报告和申报前最近一个月的企业会计报表；</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8.以集团名义申报的需提供合并财务报表等证明材料；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9.联合申报的需要提供联合申报合作协议；</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10.其他与本专题相关证明材料（如高新技术企业证书、科学技术成果鉴定证书、专利证书、各类获奖证书、列入国家计划文件或证书、环保证明、用户意见等）。</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u w:val="none"/>
          <w:shd w:val="clear" w:color="auto" w:fill="auto"/>
        </w:rPr>
      </w:pPr>
      <w:r>
        <w:rPr>
          <w:rFonts w:hint="eastAsia" w:ascii="黑体" w:hAnsi="黑体" w:eastAsia="黑体" w:cs="黑体"/>
          <w:color w:val="auto"/>
          <w:sz w:val="32"/>
          <w:szCs w:val="32"/>
          <w:u w:val="none"/>
          <w:shd w:val="clear" w:color="auto" w:fill="auto"/>
        </w:rPr>
        <w:t>专题三：企业研究院建设项目</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（一）</w:t>
      </w:r>
      <w:r>
        <w:rPr>
          <w:rFonts w:hint="eastAsia" w:ascii="楷体" w:hAnsi="楷体" w:eastAsia="楷体" w:cs="楷体"/>
          <w:b/>
          <w:bCs/>
          <w:color w:val="auto"/>
          <w:sz w:val="32"/>
          <w:szCs w:val="32"/>
          <w:u w:val="none"/>
          <w:shd w:val="clear" w:color="auto" w:fill="auto"/>
        </w:rPr>
        <w:t>支持内容：</w:t>
      </w:r>
      <w:r>
        <w:rPr>
          <w:rFonts w:hint="eastAsia" w:ascii="仿宋" w:hAnsi="仿宋" w:eastAsia="仿宋" w:cs="仿宋"/>
          <w:color w:val="auto"/>
          <w:sz w:val="32"/>
          <w:szCs w:val="32"/>
          <w:u w:val="none"/>
          <w:shd w:val="clear" w:color="auto" w:fill="auto"/>
        </w:rPr>
        <w:t>本专题旨在加快推进大中型高新技术企业、创新型企业建设研究院，引导和鼓励企业建立健全企业研发组织体系，充分发挥企业研究院在集聚整合创新要素、组织开展科技创新、支撑企业持续发展、引领行业技术进步中的作用，整体提升企业自主创新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val="en-US" w:eastAsia="zh-CN"/>
        </w:rPr>
        <w:t>（二）</w:t>
      </w:r>
      <w:r>
        <w:rPr>
          <w:rFonts w:hint="eastAsia" w:ascii="楷体" w:hAnsi="楷体" w:eastAsia="楷体" w:cs="楷体"/>
          <w:b/>
          <w:bCs/>
          <w:color w:val="auto"/>
          <w:sz w:val="32"/>
          <w:szCs w:val="32"/>
          <w:u w:val="none"/>
          <w:shd w:val="clear" w:color="auto" w:fill="auto"/>
        </w:rPr>
        <w:t>申报单位要求</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b/>
          <w:bCs/>
          <w:color w:val="auto"/>
          <w:sz w:val="32"/>
          <w:szCs w:val="32"/>
          <w:u w:val="none"/>
          <w:shd w:val="clear" w:color="auto" w:fill="auto"/>
        </w:rPr>
        <w:t>1</w:t>
      </w:r>
      <w:r>
        <w:rPr>
          <w:rFonts w:hint="eastAsia" w:ascii="仿宋" w:hAnsi="仿宋" w:eastAsia="仿宋" w:cs="仿宋"/>
          <w:b/>
          <w:bCs/>
          <w:color w:val="auto"/>
          <w:sz w:val="32"/>
          <w:szCs w:val="32"/>
          <w:u w:val="none"/>
          <w:shd w:val="clear" w:color="auto" w:fill="auto"/>
          <w:lang w:val="en-US" w:eastAsia="zh-CN"/>
        </w:rPr>
        <w:t>.</w:t>
      </w:r>
      <w:r>
        <w:rPr>
          <w:rFonts w:hint="eastAsia" w:ascii="仿宋" w:hAnsi="仿宋" w:eastAsia="仿宋" w:cs="仿宋"/>
          <w:b/>
          <w:bCs/>
          <w:color w:val="auto"/>
          <w:sz w:val="32"/>
          <w:szCs w:val="32"/>
          <w:u w:val="none"/>
          <w:shd w:val="clear" w:color="auto" w:fill="auto"/>
        </w:rPr>
        <w:t>依托单位基本条件:</w:t>
      </w:r>
      <w:r>
        <w:rPr>
          <w:rFonts w:hint="eastAsia" w:ascii="仿宋" w:hAnsi="仿宋" w:eastAsia="仿宋" w:cs="仿宋"/>
          <w:color w:val="auto"/>
          <w:sz w:val="32"/>
          <w:szCs w:val="32"/>
          <w:u w:val="none"/>
          <w:shd w:val="clear" w:color="auto" w:fill="auto"/>
        </w:rPr>
        <w:t>（1）在佛山高新区同行业中具有一定规模优势的高新技术企业，2018年度主营业务收入不低于10亿元。（2）具备良好的研发基础和条件，建有省企业工程（技术）中心且已运行满2年以上（2016年底之前批建）；2018年企业研究开发经费占企业销售收入的比例不低于3%，或不少于5000万元，承诺</w:t>
      </w:r>
      <w:r>
        <w:rPr>
          <w:rFonts w:hint="eastAsia" w:ascii="仿宋" w:hAnsi="仿宋" w:eastAsia="仿宋" w:cs="仿宋"/>
          <w:color w:val="auto"/>
          <w:sz w:val="32"/>
          <w:szCs w:val="32"/>
          <w:u w:val="none"/>
          <w:shd w:val="clear" w:color="auto" w:fill="auto"/>
          <w:lang w:eastAsia="zh-CN"/>
        </w:rPr>
        <w:t>建设期内</w:t>
      </w:r>
      <w:r>
        <w:rPr>
          <w:rFonts w:hint="eastAsia" w:ascii="仿宋" w:hAnsi="仿宋" w:eastAsia="仿宋" w:cs="仿宋"/>
          <w:color w:val="auto"/>
          <w:sz w:val="32"/>
          <w:szCs w:val="32"/>
          <w:u w:val="none"/>
          <w:shd w:val="clear" w:color="auto" w:fill="auto"/>
        </w:rPr>
        <w:t>研究开发经费逐年增加。（3）近3年内（不包含2019年度）通过自主研发方式，在其核心研发领域至少获得2件发明专利、或者10件软件著作权、或者10件集成电路布图设计专有权。（4）近三年承担过或正在承担各级政府部门研究开发项目及获得过市级以上（含市级）科技奖励</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（5）近3年内未发生重大安全生产事故、产品质量、环境污染和知识产权侵权等违法行为。</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b/>
          <w:bCs/>
          <w:color w:val="auto"/>
          <w:sz w:val="32"/>
          <w:szCs w:val="32"/>
          <w:u w:val="none"/>
          <w:shd w:val="clear" w:color="auto" w:fill="auto"/>
        </w:rPr>
        <w:t>2</w:t>
      </w:r>
      <w:r>
        <w:rPr>
          <w:rFonts w:hint="eastAsia" w:ascii="仿宋" w:hAnsi="仿宋" w:eastAsia="仿宋" w:cs="仿宋"/>
          <w:b/>
          <w:bCs/>
          <w:color w:val="auto"/>
          <w:sz w:val="32"/>
          <w:szCs w:val="32"/>
          <w:u w:val="none"/>
          <w:shd w:val="clear" w:color="auto" w:fill="auto"/>
          <w:lang w:val="en-US" w:eastAsia="zh-CN"/>
        </w:rPr>
        <w:t>.</w:t>
      </w:r>
      <w:r>
        <w:rPr>
          <w:rFonts w:hint="eastAsia" w:ascii="仿宋" w:hAnsi="仿宋" w:eastAsia="仿宋" w:cs="仿宋"/>
          <w:b/>
          <w:bCs/>
          <w:color w:val="auto"/>
          <w:sz w:val="32"/>
          <w:szCs w:val="32"/>
          <w:u w:val="none"/>
          <w:shd w:val="clear" w:color="auto" w:fill="auto"/>
        </w:rPr>
        <w:t>企业研究院基本条件：</w:t>
      </w:r>
      <w:r>
        <w:rPr>
          <w:rFonts w:hint="eastAsia" w:ascii="仿宋" w:hAnsi="仿宋" w:eastAsia="仿宋" w:cs="仿宋"/>
          <w:color w:val="auto"/>
          <w:sz w:val="32"/>
          <w:szCs w:val="32"/>
          <w:u w:val="none"/>
          <w:shd w:val="clear" w:color="auto" w:fill="auto"/>
        </w:rPr>
        <w:t>（1）具有独立法人资格，或者属于依托单位实行财务</w:t>
      </w:r>
      <w:r>
        <w:rPr>
          <w:rFonts w:hint="eastAsia" w:ascii="仿宋" w:hAnsi="仿宋" w:eastAsia="仿宋" w:cs="仿宋"/>
          <w:color w:val="auto"/>
          <w:sz w:val="32"/>
          <w:szCs w:val="32"/>
          <w:u w:val="none"/>
          <w:shd w:val="clear" w:color="auto" w:fill="auto"/>
          <w:lang w:eastAsia="zh-CN"/>
        </w:rPr>
        <w:t>相对</w:t>
      </w:r>
      <w:r>
        <w:rPr>
          <w:rFonts w:hint="eastAsia" w:ascii="仿宋" w:hAnsi="仿宋" w:eastAsia="仿宋" w:cs="仿宋"/>
          <w:color w:val="auto"/>
          <w:sz w:val="32"/>
          <w:szCs w:val="32"/>
          <w:u w:val="none"/>
          <w:shd w:val="clear" w:color="auto" w:fill="auto"/>
        </w:rPr>
        <w:t>独立核算的内设部门。（2）组织架构合理，建立有</w:t>
      </w:r>
      <w:r>
        <w:rPr>
          <w:rFonts w:hint="eastAsia" w:ascii="仿宋" w:hAnsi="仿宋" w:eastAsia="仿宋" w:cs="仿宋"/>
          <w:color w:val="auto"/>
          <w:sz w:val="32"/>
          <w:szCs w:val="32"/>
          <w:u w:val="none"/>
          <w:shd w:val="clear" w:color="auto" w:fill="auto"/>
          <w:lang w:eastAsia="zh-CN"/>
        </w:rPr>
        <w:t>较为</w:t>
      </w:r>
      <w:r>
        <w:rPr>
          <w:rFonts w:hint="eastAsia" w:ascii="仿宋" w:hAnsi="仿宋" w:eastAsia="仿宋" w:cs="仿宋"/>
          <w:color w:val="auto"/>
          <w:sz w:val="32"/>
          <w:szCs w:val="32"/>
          <w:u w:val="none"/>
          <w:shd w:val="clear" w:color="auto" w:fill="auto"/>
        </w:rPr>
        <w:t>完善的研发投入核算和绩效考核制度，研发项目档案资料完整规范。（3）拥有一支稳定的高水平专职研发队伍，全院职工人数不少于50人，其中具有大专以上学历的研发人员占全院职工人数比例不低于80%。（4）具有开展研发活动所必需的硬件条件，其中固定科研用房面积不少于2000</w:t>
      </w:r>
      <w:r>
        <w:rPr>
          <w:rFonts w:hint="eastAsia" w:ascii="仿宋" w:hAnsi="仿宋" w:eastAsia="仿宋" w:cs="仿宋"/>
          <w:color w:val="auto"/>
          <w:sz w:val="32"/>
          <w:szCs w:val="32"/>
          <w:u w:val="none"/>
          <w:shd w:val="clear" w:color="auto" w:fill="auto"/>
          <w:lang w:eastAsia="zh-CN"/>
        </w:rPr>
        <w:t>平方米</w:t>
      </w:r>
      <w:r>
        <w:rPr>
          <w:rFonts w:hint="eastAsia" w:ascii="仿宋" w:hAnsi="仿宋" w:eastAsia="仿宋" w:cs="仿宋"/>
          <w:color w:val="auto"/>
          <w:sz w:val="32"/>
          <w:szCs w:val="32"/>
          <w:u w:val="none"/>
          <w:shd w:val="clear" w:color="auto" w:fill="auto"/>
        </w:rPr>
        <w:t>，科学仪器设备、科技文献、科学数据等科研资产原值总额不低于1000万元（软件企业500万元）。（5）项目申请经费与新增自筹经费投入比例不低于1:2，并提交自筹资金承诺书。</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（三）</w:t>
      </w:r>
      <w:r>
        <w:rPr>
          <w:rFonts w:hint="eastAsia" w:ascii="楷体" w:hAnsi="楷体" w:eastAsia="楷体" w:cs="楷体"/>
          <w:b/>
          <w:bCs/>
          <w:color w:val="auto"/>
          <w:sz w:val="32"/>
          <w:szCs w:val="32"/>
          <w:u w:val="none"/>
          <w:shd w:val="clear" w:color="auto" w:fill="auto"/>
        </w:rPr>
        <w:t>实施目标：</w:t>
      </w:r>
      <w:r>
        <w:rPr>
          <w:rFonts w:hint="eastAsia" w:ascii="仿宋" w:hAnsi="仿宋" w:eastAsia="仿宋" w:cs="仿宋"/>
          <w:color w:val="auto"/>
          <w:sz w:val="32"/>
          <w:szCs w:val="32"/>
          <w:u w:val="none"/>
          <w:shd w:val="clear" w:color="auto" w:fill="auto"/>
        </w:rPr>
        <w:t>项目除能实现原有建设规划预期目标外，还需完成以下指标：申报单位申报发明专利、实用新型专利合计不少于10件，其中进入实审阶段的发明专利申请不少于2件；用于研发、设计、检测、分析、中试等的场地达到3000</w:t>
      </w:r>
      <w:r>
        <w:rPr>
          <w:rFonts w:hint="eastAsia" w:ascii="仿宋" w:hAnsi="仿宋" w:eastAsia="仿宋" w:cs="仿宋"/>
          <w:color w:val="auto"/>
          <w:sz w:val="32"/>
          <w:szCs w:val="32"/>
          <w:u w:val="none"/>
          <w:shd w:val="clear" w:color="auto" w:fill="auto"/>
          <w:lang w:eastAsia="zh-CN"/>
        </w:rPr>
        <w:t>平方米</w:t>
      </w:r>
      <w:r>
        <w:rPr>
          <w:rFonts w:hint="eastAsia" w:ascii="仿宋" w:hAnsi="仿宋" w:eastAsia="仿宋" w:cs="仿宋"/>
          <w:color w:val="auto"/>
          <w:sz w:val="32"/>
          <w:szCs w:val="32"/>
          <w:u w:val="none"/>
          <w:shd w:val="clear" w:color="auto" w:fill="auto"/>
        </w:rPr>
        <w:t>以上; 检测、分析、测试手段和工艺设备（不包括生产用设备）原始价值在1500万元以上；立项一年内正式挂牌企业研究院。</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（四）支持方式和强度：</w:t>
      </w:r>
      <w:r>
        <w:rPr>
          <w:rFonts w:hint="eastAsia" w:ascii="仿宋" w:hAnsi="仿宋" w:eastAsia="仿宋" w:cs="仿宋"/>
          <w:color w:val="auto"/>
          <w:sz w:val="32"/>
          <w:szCs w:val="32"/>
          <w:u w:val="none"/>
          <w:shd w:val="clear" w:color="auto" w:fill="auto"/>
        </w:rPr>
        <w:t>1.项目实施周期为2年；2.优先支持已</w:t>
      </w:r>
      <w:r>
        <w:rPr>
          <w:rFonts w:hint="eastAsia" w:ascii="仿宋" w:hAnsi="仿宋" w:eastAsia="仿宋" w:cs="仿宋"/>
          <w:color w:val="auto"/>
          <w:sz w:val="32"/>
          <w:szCs w:val="32"/>
          <w:u w:val="none"/>
          <w:shd w:val="clear" w:color="auto" w:fill="auto"/>
          <w:lang w:eastAsia="zh-CN"/>
        </w:rPr>
        <w:t>自</w:t>
      </w:r>
      <w:r>
        <w:rPr>
          <w:rFonts w:hint="eastAsia" w:ascii="仿宋" w:hAnsi="仿宋" w:eastAsia="仿宋" w:cs="仿宋"/>
          <w:color w:val="auto"/>
          <w:sz w:val="32"/>
          <w:szCs w:val="32"/>
          <w:u w:val="none"/>
          <w:shd w:val="clear" w:color="auto" w:fill="auto"/>
        </w:rPr>
        <w:t>建研究院的企业；3.优先支持智能装备、先进制造、新材料、节能环保、生物医药等领域；</w:t>
      </w:r>
      <w:r>
        <w:rPr>
          <w:rFonts w:hint="eastAsia" w:ascii="仿宋" w:hAnsi="仿宋" w:eastAsia="仿宋" w:cs="仿宋"/>
          <w:color w:val="auto"/>
          <w:sz w:val="32"/>
          <w:szCs w:val="32"/>
          <w:u w:val="none"/>
          <w:shd w:val="clear" w:color="auto" w:fill="auto"/>
          <w:lang w:val="en-US" w:eastAsia="zh-CN"/>
        </w:rPr>
        <w:t>4.已获市科技财政资金支持立项的市级企业研究院不重复支持；5</w:t>
      </w:r>
      <w:r>
        <w:rPr>
          <w:rFonts w:hint="eastAsia" w:ascii="仿宋" w:hAnsi="仿宋" w:eastAsia="仿宋" w:cs="仿宋"/>
          <w:color w:val="auto"/>
          <w:sz w:val="32"/>
          <w:szCs w:val="32"/>
          <w:u w:val="none"/>
          <w:shd w:val="clear" w:color="auto" w:fill="auto"/>
        </w:rPr>
        <w:t>.按</w:t>
      </w:r>
      <w:r>
        <w:rPr>
          <w:rFonts w:hint="eastAsia" w:ascii="仿宋" w:hAnsi="仿宋" w:eastAsia="仿宋" w:cs="仿宋"/>
          <w:color w:val="auto"/>
          <w:sz w:val="32"/>
          <w:szCs w:val="32"/>
          <w:u w:val="none"/>
          <w:shd w:val="clear" w:color="auto" w:fill="auto"/>
          <w:lang w:eastAsia="zh-CN"/>
        </w:rPr>
        <w:t>专家最终评定的</w:t>
      </w:r>
      <w:r>
        <w:rPr>
          <w:rFonts w:hint="eastAsia" w:ascii="仿宋" w:hAnsi="仿宋" w:eastAsia="仿宋" w:cs="仿宋"/>
          <w:color w:val="auto"/>
          <w:sz w:val="32"/>
          <w:szCs w:val="32"/>
          <w:u w:val="none"/>
          <w:shd w:val="clear" w:color="auto" w:fill="auto"/>
        </w:rPr>
        <w:t>等级每个给予100万元至300万元资助支持。</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（五）申报材料要求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1.</w:t>
      </w:r>
      <w:r>
        <w:rPr>
          <w:rFonts w:hint="eastAsia" w:ascii="仿宋_GB2312" w:hAnsi="仿宋_GB2312" w:eastAsia="仿宋_GB2312" w:cs="仿宋_GB2312"/>
          <w:b w:val="0"/>
          <w:i w:val="0"/>
          <w:caps w:val="0"/>
          <w:color w:val="auto"/>
          <w:spacing w:val="0"/>
          <w:sz w:val="32"/>
          <w:szCs w:val="32"/>
          <w:u w:val="none"/>
          <w:shd w:val="clear" w:color="auto" w:fill="auto"/>
        </w:rPr>
        <w:t>企业营业执照副本或事业单位法人证书副本、税务登记证复印件；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auto"/>
        </w:rPr>
        <w:t>.201</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8</w:t>
      </w:r>
      <w:r>
        <w:rPr>
          <w:rFonts w:hint="eastAsia" w:ascii="仿宋_GB2312" w:hAnsi="仿宋_GB2312" w:eastAsia="仿宋_GB2312" w:cs="仿宋_GB2312"/>
          <w:b w:val="0"/>
          <w:i w:val="0"/>
          <w:caps w:val="0"/>
          <w:color w:val="auto"/>
          <w:spacing w:val="0"/>
          <w:sz w:val="32"/>
          <w:szCs w:val="32"/>
          <w:u w:val="none"/>
          <w:shd w:val="clear" w:color="auto" w:fill="auto"/>
        </w:rPr>
        <w:t>年12月份本单位经税务局确认受理的“增值税纳税申报表”（或“营业税纳税申报表”）及“企业所得税年度纳税申报表”复印件；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企业近</w:t>
      </w: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年经会计师事务所审计的财务审计报告原件复印件，包括审计报告正文（含会计师事务所盖章和注册会计师签字）、财务报表（资产负债表、利润表或损益表、现金流量表）、报表附注以及研究开发费用专项审计报告或研发费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4</w:t>
      </w:r>
      <w:r>
        <w:rPr>
          <w:rFonts w:hint="eastAsia" w:ascii="仿宋" w:hAnsi="仿宋" w:eastAsia="仿宋" w:cs="仿宋"/>
          <w:color w:val="auto"/>
          <w:sz w:val="32"/>
          <w:szCs w:val="32"/>
          <w:u w:val="none"/>
          <w:shd w:val="clear" w:color="auto" w:fill="auto"/>
          <w:lang w:eastAsia="zh-CN"/>
        </w:rPr>
        <w:t>.法定代表人、项目负责人及项目组成员相关证明材料（身份证、学历学位、职称、职务证明材料复印件）</w:t>
      </w:r>
      <w:r>
        <w:rPr>
          <w:rFonts w:hint="eastAsia" w:ascii="仿宋" w:hAnsi="仿宋" w:eastAsia="仿宋" w:cs="仿宋"/>
          <w:color w:val="auto"/>
          <w:sz w:val="32"/>
          <w:szCs w:val="32"/>
          <w:u w:val="none"/>
          <w:shd w:val="clear" w:color="auto" w:fill="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5</w:t>
      </w:r>
      <w:r>
        <w:rPr>
          <w:rFonts w:hint="eastAsia" w:ascii="仿宋" w:hAnsi="仿宋" w:eastAsia="仿宋" w:cs="仿宋"/>
          <w:color w:val="auto"/>
          <w:sz w:val="32"/>
          <w:szCs w:val="32"/>
          <w:u w:val="none"/>
          <w:shd w:val="clear" w:color="auto" w:fill="auto"/>
          <w:lang w:eastAsia="zh-CN"/>
        </w:rPr>
        <w:t>.研发场所证明材料；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6</w:t>
      </w:r>
      <w:r>
        <w:rPr>
          <w:rFonts w:hint="eastAsia" w:ascii="仿宋" w:hAnsi="仿宋" w:eastAsia="仿宋" w:cs="仿宋"/>
          <w:color w:val="auto"/>
          <w:sz w:val="32"/>
          <w:szCs w:val="32"/>
          <w:u w:val="none"/>
          <w:shd w:val="clear" w:color="auto" w:fill="auto"/>
          <w:lang w:eastAsia="zh-CN"/>
        </w:rPr>
        <w:t>.企业成立研究院的证明文件；</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7.企业现有研发机构证明材料；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8</w:t>
      </w:r>
      <w:r>
        <w:rPr>
          <w:rFonts w:hint="eastAsia" w:ascii="仿宋" w:hAnsi="仿宋" w:eastAsia="仿宋" w:cs="仿宋"/>
          <w:color w:val="auto"/>
          <w:sz w:val="32"/>
          <w:szCs w:val="32"/>
          <w:u w:val="none"/>
          <w:shd w:val="clear" w:color="auto" w:fill="auto"/>
          <w:lang w:eastAsia="zh-CN"/>
        </w:rPr>
        <w:t>.资金配套承诺函；</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9.</w:t>
      </w:r>
      <w:r>
        <w:rPr>
          <w:rFonts w:hint="eastAsia" w:ascii="仿宋" w:hAnsi="仿宋" w:eastAsia="仿宋" w:cs="仿宋"/>
          <w:color w:val="auto"/>
          <w:sz w:val="32"/>
          <w:szCs w:val="32"/>
          <w:u w:val="none"/>
          <w:shd w:val="clear" w:color="auto" w:fill="auto"/>
          <w:lang w:eastAsia="zh-CN"/>
        </w:rPr>
        <w:t>可行性报告</w:t>
      </w:r>
      <w:r>
        <w:rPr>
          <w:rFonts w:hint="eastAsia" w:ascii="仿宋" w:hAnsi="仿宋" w:eastAsia="仿宋" w:cs="仿宋"/>
          <w:color w:val="auto"/>
          <w:sz w:val="32"/>
          <w:szCs w:val="32"/>
          <w:u w:val="none"/>
          <w:shd w:val="clear" w:color="auto" w:fill="auto"/>
          <w:lang w:val="en-US" w:eastAsia="zh-CN"/>
        </w:rPr>
        <w:t>;</w:t>
      </w:r>
    </w:p>
    <w:p>
      <w:pPr>
        <w:keepNext w:val="0"/>
        <w:keepLines w:val="0"/>
        <w:pageBreakBefore w:val="0"/>
        <w:kinsoku/>
        <w:wordWrap/>
        <w:overflowPunct/>
        <w:topLinePunct w:val="0"/>
        <w:autoSpaceDE/>
        <w:autoSpaceDN/>
        <w:bidi w:val="0"/>
        <w:snapToGrid w:val="0"/>
        <w:spacing w:line="560" w:lineRule="exact"/>
        <w:ind w:firstLine="561"/>
        <w:textAlignment w:val="auto"/>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10.</w:t>
      </w:r>
      <w:r>
        <w:rPr>
          <w:rFonts w:hint="eastAsia" w:ascii="仿宋" w:hAnsi="仿宋" w:eastAsia="仿宋" w:cs="仿宋"/>
          <w:color w:val="auto"/>
          <w:sz w:val="32"/>
          <w:szCs w:val="32"/>
          <w:u w:val="none"/>
          <w:shd w:val="clear" w:color="auto" w:fill="auto"/>
        </w:rPr>
        <w:t>单价万元以上研究开发仪器设备购置发票复印件</w:t>
      </w:r>
      <w:r>
        <w:rPr>
          <w:rFonts w:hint="eastAsia" w:ascii="仿宋" w:hAnsi="仿宋" w:eastAsia="仿宋" w:cs="仿宋"/>
          <w:color w:val="auto"/>
          <w:sz w:val="32"/>
          <w:szCs w:val="32"/>
          <w:u w:val="none"/>
          <w:shd w:val="clear" w:color="auto" w:fill="auto"/>
          <w:lang w:eastAsia="zh-CN"/>
        </w:rPr>
        <w:t>；</w:t>
      </w:r>
    </w:p>
    <w:p>
      <w:pPr>
        <w:keepNext w:val="0"/>
        <w:keepLines w:val="0"/>
        <w:pageBreakBefore w:val="0"/>
        <w:kinsoku/>
        <w:wordWrap/>
        <w:overflowPunct/>
        <w:topLinePunct w:val="0"/>
        <w:autoSpaceDE/>
        <w:autoSpaceDN/>
        <w:bidi w:val="0"/>
        <w:snapToGrid w:val="0"/>
        <w:spacing w:line="560" w:lineRule="exact"/>
        <w:ind w:firstLine="561"/>
        <w:textAlignment w:val="auto"/>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11.</w:t>
      </w:r>
      <w:r>
        <w:rPr>
          <w:rFonts w:hint="eastAsia" w:ascii="仿宋" w:hAnsi="仿宋" w:eastAsia="仿宋" w:cs="仿宋"/>
          <w:color w:val="auto"/>
          <w:sz w:val="32"/>
          <w:szCs w:val="32"/>
          <w:u w:val="none"/>
          <w:shd w:val="clear" w:color="auto" w:fill="auto"/>
        </w:rPr>
        <w:t>绩效考核奖励、研究开发投入核算体系、产学研合作机制等相关管理制度</w:t>
      </w:r>
      <w:r>
        <w:rPr>
          <w:rFonts w:hint="eastAsia" w:ascii="仿宋" w:hAnsi="仿宋" w:eastAsia="仿宋" w:cs="仿宋"/>
          <w:color w:val="auto"/>
          <w:sz w:val="32"/>
          <w:szCs w:val="32"/>
          <w:u w:val="none"/>
          <w:shd w:val="clear" w:color="auto" w:fill="auto"/>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12.</w:t>
      </w:r>
      <w:r>
        <w:rPr>
          <w:rFonts w:hint="eastAsia" w:ascii="仿宋" w:hAnsi="仿宋" w:eastAsia="仿宋" w:cs="仿宋"/>
          <w:color w:val="auto"/>
          <w:sz w:val="32"/>
          <w:szCs w:val="32"/>
          <w:u w:val="none"/>
          <w:shd w:val="clear" w:color="auto" w:fill="auto"/>
          <w:lang w:eastAsia="zh-CN"/>
        </w:rPr>
        <w:t>工商登记注册时间至申报截止时在18个月以内的申报企业，需报送工商登记注册时的验资报告和申报前最近一个月的企业会计报表；</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13.</w:t>
      </w:r>
      <w:r>
        <w:rPr>
          <w:rFonts w:hint="eastAsia" w:ascii="仿宋" w:hAnsi="仿宋" w:eastAsia="仿宋" w:cs="仿宋"/>
          <w:color w:val="auto"/>
          <w:sz w:val="32"/>
          <w:szCs w:val="32"/>
          <w:u w:val="none"/>
          <w:shd w:val="clear" w:color="auto" w:fill="auto"/>
          <w:lang w:eastAsia="zh-CN"/>
        </w:rPr>
        <w:t>以集团名义申报的需提供合并财务报表等证明材料；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14.其他与本专题相关证明材料（如</w:t>
      </w:r>
      <w:r>
        <w:rPr>
          <w:rFonts w:hint="eastAsia" w:ascii="仿宋" w:hAnsi="仿宋" w:eastAsia="仿宋" w:cs="仿宋"/>
          <w:color w:val="auto"/>
          <w:sz w:val="32"/>
          <w:szCs w:val="32"/>
          <w:u w:val="none"/>
          <w:shd w:val="clear" w:color="auto" w:fill="auto"/>
          <w:lang w:eastAsia="zh-CN"/>
        </w:rPr>
        <w:t>高新技术企业证书、科学技术成果鉴定证书、专利证书、各类获奖证书、列入国家计划文件或证书、环保证明、用户意见等</w:t>
      </w:r>
      <w:r>
        <w:rPr>
          <w:rFonts w:hint="eastAsia" w:ascii="仿宋" w:hAnsi="仿宋" w:eastAsia="仿宋" w:cs="仿宋"/>
          <w:color w:val="auto"/>
          <w:sz w:val="32"/>
          <w:szCs w:val="32"/>
          <w:u w:val="none"/>
          <w:shd w:val="clear" w:color="auto" w:fill="auto"/>
          <w:lang w:val="en-US" w:eastAsia="zh-CN"/>
        </w:rPr>
        <w:t>）。</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u w:val="none"/>
          <w:shd w:val="clear" w:color="auto" w:fill="auto"/>
        </w:rPr>
      </w:pP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u w:val="none"/>
          <w:shd w:val="clear" w:color="auto" w:fill="auto"/>
        </w:rPr>
      </w:pPr>
      <w:r>
        <w:rPr>
          <w:rFonts w:hint="eastAsia" w:ascii="黑体" w:hAnsi="黑体" w:eastAsia="黑体" w:cs="黑体"/>
          <w:color w:val="auto"/>
          <w:sz w:val="32"/>
          <w:szCs w:val="32"/>
          <w:u w:val="none"/>
          <w:shd w:val="clear" w:color="auto" w:fill="auto"/>
        </w:rPr>
        <w:t>专题四：海外研发机构建设项目</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（一)支持内容：</w:t>
      </w:r>
      <w:r>
        <w:rPr>
          <w:rFonts w:hint="eastAsia" w:ascii="仿宋" w:hAnsi="仿宋" w:eastAsia="仿宋" w:cs="仿宋"/>
          <w:color w:val="auto"/>
          <w:sz w:val="32"/>
          <w:szCs w:val="32"/>
          <w:u w:val="none"/>
          <w:shd w:val="clear" w:color="auto" w:fill="auto"/>
        </w:rPr>
        <w:t>本专题旨在支持企业以技术、人才为导向，通过新设、兼并或收购等方式设立海外研发机构（中心）获得关键技术、核心人才等创新资源，在佛山高新区进行转化并对我市“2+2+4”产业起到重要推动作用的企业。研发机构设立在港澳台地区的也可纳入申报范围。</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(二)申报单位要求：</w:t>
      </w:r>
      <w:r>
        <w:rPr>
          <w:rFonts w:hint="eastAsia" w:ascii="仿宋" w:hAnsi="仿宋" w:eastAsia="仿宋" w:cs="仿宋"/>
          <w:color w:val="auto"/>
          <w:sz w:val="32"/>
          <w:szCs w:val="32"/>
          <w:u w:val="none"/>
          <w:shd w:val="clear" w:color="auto" w:fill="auto"/>
        </w:rPr>
        <w:t>1.优先支持近五年内设立海外研发机构（中心）的企业，且该海外机构运行状况良好</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2.设立的海外研发机构（中心）需符合佛山高新区产业政策，围绕装备制造、泛家居、电子信息、汽车及新能源、智能制造装备及机器人、新材料、食品饮料、生物医药及大健康等先进制造业集群，拥有核心技术和重大发明专利，有专业研发人才团队和固定的场所、仪器设备、科研条件、明确的研发领域、研发项目以及研发经费投入</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3.并购类型中，被并购的海外研发机构在并购合同签订时成立时间应不少于2年，且与出资主体无产权关联关系。4.申报企业对其设立的海外研发机构（中心）的研发投入</w:t>
      </w:r>
      <w:r>
        <w:rPr>
          <w:rFonts w:hint="eastAsia" w:ascii="仿宋" w:hAnsi="仿宋" w:eastAsia="仿宋" w:cs="仿宋"/>
          <w:color w:val="auto"/>
          <w:sz w:val="32"/>
          <w:szCs w:val="32"/>
          <w:u w:val="none"/>
          <w:shd w:val="clear" w:color="auto" w:fill="auto"/>
          <w:lang w:eastAsia="zh-CN"/>
        </w:rPr>
        <w:t>累计</w:t>
      </w:r>
      <w:r>
        <w:rPr>
          <w:rFonts w:hint="eastAsia" w:ascii="仿宋" w:hAnsi="仿宋" w:eastAsia="仿宋" w:cs="仿宋"/>
          <w:color w:val="auto"/>
          <w:sz w:val="32"/>
          <w:szCs w:val="32"/>
          <w:u w:val="none"/>
          <w:shd w:val="clear" w:color="auto" w:fill="auto"/>
        </w:rPr>
        <w:t>总金额一般应不低于3000万元人民币。</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（三）支持强度：</w:t>
      </w:r>
      <w:r>
        <w:rPr>
          <w:rFonts w:hint="eastAsia" w:ascii="仿宋" w:hAnsi="仿宋" w:eastAsia="仿宋" w:cs="仿宋"/>
          <w:color w:val="auto"/>
          <w:sz w:val="32"/>
          <w:szCs w:val="32"/>
          <w:u w:val="none"/>
          <w:shd w:val="clear" w:color="auto" w:fill="auto"/>
          <w:lang w:val="en-US" w:eastAsia="zh-CN"/>
        </w:rPr>
        <w:t>100万元/项</w:t>
      </w:r>
      <w:r>
        <w:rPr>
          <w:rFonts w:hint="eastAsia" w:ascii="仿宋" w:hAnsi="仿宋" w:eastAsia="仿宋" w:cs="仿宋"/>
          <w:color w:val="auto"/>
          <w:sz w:val="32"/>
          <w:szCs w:val="32"/>
          <w:u w:val="none"/>
          <w:shd w:val="clear" w:color="auto" w:fill="auto"/>
        </w:rPr>
        <w:t>。</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rPr>
        <w:t>（四）申报材料要求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1.</w:t>
      </w:r>
      <w:r>
        <w:rPr>
          <w:rFonts w:hint="eastAsia" w:ascii="仿宋_GB2312" w:hAnsi="仿宋_GB2312" w:eastAsia="仿宋_GB2312" w:cs="仿宋_GB2312"/>
          <w:b w:val="0"/>
          <w:i w:val="0"/>
          <w:caps w:val="0"/>
          <w:color w:val="auto"/>
          <w:spacing w:val="0"/>
          <w:sz w:val="32"/>
          <w:szCs w:val="32"/>
          <w:u w:val="none"/>
          <w:shd w:val="clear" w:color="auto" w:fill="auto"/>
        </w:rPr>
        <w:t>企业营业执照副本或事业单位法人证书副本、税务登记证复印件；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auto"/>
        </w:rPr>
        <w:t>.201</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8</w:t>
      </w:r>
      <w:r>
        <w:rPr>
          <w:rFonts w:hint="eastAsia" w:ascii="仿宋_GB2312" w:hAnsi="仿宋_GB2312" w:eastAsia="仿宋_GB2312" w:cs="仿宋_GB2312"/>
          <w:b w:val="0"/>
          <w:i w:val="0"/>
          <w:caps w:val="0"/>
          <w:color w:val="auto"/>
          <w:spacing w:val="0"/>
          <w:sz w:val="32"/>
          <w:szCs w:val="32"/>
          <w:u w:val="none"/>
          <w:shd w:val="clear" w:color="auto" w:fill="auto"/>
        </w:rPr>
        <w:t>年12月份本单位经税务局确认受理的“增值税纳税申报表”（或“营业税纳税申报表”）及“企业所得税年度纳税申报表”复印件；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3.</w:t>
      </w:r>
      <w:r>
        <w:rPr>
          <w:rFonts w:hint="eastAsia" w:ascii="仿宋_GB2312" w:hAnsi="仿宋_GB2312" w:eastAsia="仿宋_GB2312" w:cs="仿宋_GB2312"/>
          <w:b w:val="0"/>
          <w:i w:val="0"/>
          <w:caps w:val="0"/>
          <w:color w:val="auto"/>
          <w:spacing w:val="0"/>
          <w:sz w:val="32"/>
          <w:szCs w:val="32"/>
          <w:u w:val="none"/>
          <w:shd w:val="clear" w:color="auto" w:fill="auto"/>
          <w:lang w:eastAsia="zh-CN"/>
        </w:rPr>
        <w:t>企业</w:t>
      </w:r>
      <w:r>
        <w:rPr>
          <w:rFonts w:hint="eastAsia" w:ascii="仿宋" w:hAnsi="仿宋" w:eastAsia="仿宋" w:cs="仿宋"/>
          <w:color w:val="auto"/>
          <w:sz w:val="32"/>
          <w:szCs w:val="32"/>
          <w:u w:val="none"/>
          <w:shd w:val="clear" w:color="auto" w:fill="auto"/>
          <w:lang w:eastAsia="zh-CN"/>
        </w:rPr>
        <w:t>近</w:t>
      </w: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年</w:t>
      </w:r>
      <w:r>
        <w:rPr>
          <w:rFonts w:hint="eastAsia" w:ascii="仿宋_GB2312" w:hAnsi="仿宋_GB2312" w:eastAsia="仿宋_GB2312" w:cs="仿宋_GB2312"/>
          <w:b w:val="0"/>
          <w:i w:val="0"/>
          <w:caps w:val="0"/>
          <w:color w:val="auto"/>
          <w:spacing w:val="0"/>
          <w:sz w:val="32"/>
          <w:szCs w:val="32"/>
          <w:u w:val="none"/>
          <w:shd w:val="clear" w:color="auto" w:fill="auto"/>
          <w:lang w:eastAsia="zh-CN"/>
        </w:rPr>
        <w:t>经会计师事务所审计的财务审计报告原件复印件，包括审计报告正文（含会计师事务所盖章和注册会计师签字）、财务报表（资产负债表、利润表或损益表、现金流量表）、报表附注以及研究开发费用专项审计报告或研发费证明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auto"/>
        </w:rPr>
        <w:t>申报企业对其设立的海外研发机构（中心）的研发投入</w:t>
      </w:r>
      <w:r>
        <w:rPr>
          <w:rFonts w:hint="eastAsia" w:ascii="仿宋_GB2312" w:hAnsi="仿宋_GB2312" w:eastAsia="仿宋_GB2312" w:cs="仿宋_GB2312"/>
          <w:b w:val="0"/>
          <w:i w:val="0"/>
          <w:caps w:val="0"/>
          <w:color w:val="auto"/>
          <w:spacing w:val="0"/>
          <w:sz w:val="32"/>
          <w:szCs w:val="32"/>
          <w:u w:val="none"/>
          <w:shd w:val="clear" w:color="auto" w:fill="auto"/>
          <w:lang w:eastAsia="zh-CN"/>
        </w:rPr>
        <w:t>累计</w:t>
      </w:r>
      <w:r>
        <w:rPr>
          <w:rFonts w:hint="eastAsia" w:ascii="仿宋_GB2312" w:hAnsi="仿宋_GB2312" w:eastAsia="仿宋_GB2312" w:cs="仿宋_GB2312"/>
          <w:b w:val="0"/>
          <w:i w:val="0"/>
          <w:caps w:val="0"/>
          <w:color w:val="auto"/>
          <w:spacing w:val="0"/>
          <w:sz w:val="32"/>
          <w:szCs w:val="32"/>
          <w:u w:val="none"/>
          <w:shd w:val="clear" w:color="auto" w:fill="auto"/>
        </w:rPr>
        <w:t>总金额不低于3000万元人民币</w:t>
      </w:r>
      <w:r>
        <w:rPr>
          <w:rFonts w:hint="eastAsia" w:ascii="仿宋_GB2312" w:hAnsi="仿宋_GB2312" w:eastAsia="仿宋_GB2312" w:cs="仿宋_GB2312"/>
          <w:b w:val="0"/>
          <w:i w:val="0"/>
          <w:caps w:val="0"/>
          <w:color w:val="auto"/>
          <w:spacing w:val="0"/>
          <w:sz w:val="32"/>
          <w:szCs w:val="32"/>
          <w:u w:val="none"/>
          <w:shd w:val="clear" w:color="auto" w:fill="auto"/>
          <w:lang w:eastAsia="zh-CN"/>
        </w:rPr>
        <w:t>的证明材料；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auto"/>
        </w:rPr>
        <w:t>.法定代表人、项目负责人及项目组成员相关证明材料（身份证、学历学位、职称、职务证明材料复印件）</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6.</w:t>
      </w:r>
      <w:r>
        <w:rPr>
          <w:rFonts w:hint="eastAsia" w:ascii="仿宋" w:hAnsi="仿宋" w:eastAsia="仿宋" w:cs="仿宋"/>
          <w:color w:val="auto"/>
          <w:sz w:val="32"/>
          <w:szCs w:val="32"/>
          <w:u w:val="none"/>
          <w:shd w:val="clear" w:color="auto" w:fill="auto"/>
          <w:lang w:eastAsia="zh-CN"/>
        </w:rPr>
        <w:t>可行性报告</w:t>
      </w:r>
      <w:r>
        <w:rPr>
          <w:rFonts w:hint="eastAsia" w:ascii="仿宋" w:hAnsi="仿宋" w:eastAsia="仿宋" w:cs="仿宋"/>
          <w:color w:val="auto"/>
          <w:sz w:val="32"/>
          <w:szCs w:val="32"/>
          <w:u w:val="none"/>
          <w:shd w:val="clear" w:color="auto" w:fill="auto"/>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7.</w:t>
      </w:r>
      <w:r>
        <w:rPr>
          <w:rFonts w:hint="eastAsia" w:ascii="仿宋" w:hAnsi="仿宋" w:eastAsia="仿宋" w:cs="仿宋"/>
          <w:color w:val="auto"/>
          <w:sz w:val="32"/>
          <w:szCs w:val="32"/>
          <w:u w:val="none"/>
          <w:shd w:val="clear" w:color="auto" w:fill="auto"/>
          <w:lang w:eastAsia="zh-CN"/>
        </w:rPr>
        <w:t>工商登记注册时间至申报截止时在18个月以内的申报企业，需报送工商登记注册时的验资报告和申报前最近一个月的企业会计报表；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8.</w:t>
      </w:r>
      <w:r>
        <w:rPr>
          <w:rFonts w:hint="eastAsia" w:ascii="仿宋" w:hAnsi="仿宋" w:eastAsia="仿宋" w:cs="仿宋"/>
          <w:color w:val="auto"/>
          <w:sz w:val="32"/>
          <w:szCs w:val="32"/>
          <w:u w:val="none"/>
          <w:shd w:val="clear" w:color="auto" w:fill="auto"/>
          <w:lang w:eastAsia="zh-CN"/>
        </w:rPr>
        <w:t>以集团名义申报的需提供合并财务报表等证明材料；</w:t>
      </w:r>
    </w:p>
    <w:p>
      <w:pPr>
        <w:keepNext w:val="0"/>
        <w:keepLines w:val="0"/>
        <w:pageBreakBefore w:val="0"/>
        <w:kinsoku/>
        <w:wordWrap/>
        <w:overflowPunct/>
        <w:topLinePunct w:val="0"/>
        <w:autoSpaceDE/>
        <w:autoSpaceDN/>
        <w:bidi w:val="0"/>
        <w:adjustRightInd/>
        <w:snapToGrid w:val="0"/>
        <w:spacing w:line="560" w:lineRule="exact"/>
        <w:ind w:left="17" w:leftChars="8" w:firstLine="617" w:firstLineChars="193"/>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9</w:t>
      </w:r>
      <w:r>
        <w:rPr>
          <w:rFonts w:hint="eastAsia" w:ascii="仿宋" w:hAnsi="仿宋" w:eastAsia="仿宋" w:cs="仿宋"/>
          <w:color w:val="auto"/>
          <w:sz w:val="32"/>
          <w:szCs w:val="32"/>
          <w:u w:val="none"/>
          <w:shd w:val="clear" w:color="auto" w:fill="auto"/>
        </w:rPr>
        <w:t>.企业境外投资证书（经商务部门备案）或企业境外机构证书；</w:t>
      </w:r>
    </w:p>
    <w:p>
      <w:pPr>
        <w:keepNext w:val="0"/>
        <w:keepLines w:val="0"/>
        <w:pageBreakBefore w:val="0"/>
        <w:kinsoku/>
        <w:wordWrap/>
        <w:overflowPunct/>
        <w:topLinePunct w:val="0"/>
        <w:autoSpaceDE/>
        <w:autoSpaceDN/>
        <w:bidi w:val="0"/>
        <w:adjustRightInd/>
        <w:snapToGrid w:val="0"/>
        <w:spacing w:line="560" w:lineRule="exact"/>
        <w:ind w:left="17" w:leftChars="8" w:firstLine="636" w:firstLineChars="199"/>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10</w:t>
      </w:r>
      <w:r>
        <w:rPr>
          <w:rFonts w:hint="eastAsia" w:ascii="仿宋" w:hAnsi="仿宋" w:eastAsia="仿宋" w:cs="仿宋"/>
          <w:color w:val="auto"/>
          <w:sz w:val="32"/>
          <w:szCs w:val="32"/>
          <w:u w:val="none"/>
          <w:shd w:val="clear" w:color="auto" w:fill="auto"/>
        </w:rPr>
        <w:t>.新设或并购的相关章程（合同、协议，中外文）；</w:t>
      </w:r>
    </w:p>
    <w:p>
      <w:pPr>
        <w:keepNext w:val="0"/>
        <w:keepLines w:val="0"/>
        <w:pageBreakBefore w:val="0"/>
        <w:kinsoku/>
        <w:wordWrap/>
        <w:overflowPunct/>
        <w:topLinePunct w:val="0"/>
        <w:autoSpaceDE/>
        <w:autoSpaceDN/>
        <w:bidi w:val="0"/>
        <w:adjustRightInd/>
        <w:snapToGrid w:val="0"/>
        <w:spacing w:line="560" w:lineRule="exact"/>
        <w:ind w:left="17" w:leftChars="8" w:firstLine="636" w:firstLineChars="199"/>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11</w:t>
      </w:r>
      <w:r>
        <w:rPr>
          <w:rFonts w:hint="eastAsia" w:ascii="仿宋" w:hAnsi="仿宋" w:eastAsia="仿宋" w:cs="仿宋"/>
          <w:color w:val="auto"/>
          <w:sz w:val="32"/>
          <w:szCs w:val="32"/>
          <w:u w:val="none"/>
          <w:shd w:val="clear" w:color="auto" w:fill="auto"/>
        </w:rPr>
        <w:t>.海外研发机构所在国家或地区的第三方专业机构出具的尽职调查报告、可研报告、投资环境分析评价报告等，请标注出提及企业研发投入和使用情况、研发人员、主要研发活动、核心技术和重大发明专利拥有数及技术性收入等内容；</w:t>
      </w:r>
    </w:p>
    <w:p>
      <w:pPr>
        <w:keepNext w:val="0"/>
        <w:keepLines w:val="0"/>
        <w:pageBreakBefore w:val="0"/>
        <w:kinsoku/>
        <w:wordWrap/>
        <w:overflowPunct/>
        <w:topLinePunct w:val="0"/>
        <w:autoSpaceDE/>
        <w:autoSpaceDN/>
        <w:bidi w:val="0"/>
        <w:adjustRightInd/>
        <w:snapToGrid w:val="0"/>
        <w:spacing w:line="560" w:lineRule="exact"/>
        <w:ind w:left="17" w:leftChars="8" w:firstLine="636" w:firstLineChars="199"/>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12</w:t>
      </w:r>
      <w:r>
        <w:rPr>
          <w:rFonts w:hint="eastAsia" w:ascii="仿宋" w:hAnsi="仿宋" w:eastAsia="仿宋" w:cs="仿宋"/>
          <w:color w:val="auto"/>
          <w:sz w:val="32"/>
          <w:szCs w:val="32"/>
          <w:u w:val="none"/>
          <w:shd w:val="clear" w:color="auto" w:fill="auto"/>
        </w:rPr>
        <w:t>.海外研发机构注册证明（股东变更证明）；</w:t>
      </w:r>
    </w:p>
    <w:p>
      <w:pPr>
        <w:keepNext w:val="0"/>
        <w:keepLines w:val="0"/>
        <w:pageBreakBefore w:val="0"/>
        <w:kinsoku/>
        <w:wordWrap/>
        <w:overflowPunct/>
        <w:topLinePunct w:val="0"/>
        <w:autoSpaceDE/>
        <w:autoSpaceDN/>
        <w:bidi w:val="0"/>
        <w:adjustRightInd/>
        <w:snapToGrid w:val="0"/>
        <w:spacing w:line="560" w:lineRule="exact"/>
        <w:ind w:left="670" w:leftChars="304" w:hanging="32" w:hangingChars="10"/>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13</w:t>
      </w:r>
      <w:r>
        <w:rPr>
          <w:rFonts w:hint="eastAsia" w:ascii="仿宋" w:hAnsi="仿宋" w:eastAsia="仿宋" w:cs="仿宋"/>
          <w:color w:val="auto"/>
          <w:sz w:val="32"/>
          <w:szCs w:val="32"/>
          <w:u w:val="none"/>
          <w:shd w:val="clear" w:color="auto" w:fill="auto"/>
        </w:rPr>
        <w:t>.资金汇出证明（外汇部门或相关具有法律效力的证明）；</w:t>
      </w:r>
    </w:p>
    <w:p>
      <w:pPr>
        <w:keepNext w:val="0"/>
        <w:keepLines w:val="0"/>
        <w:pageBreakBefore w:val="0"/>
        <w:kinsoku/>
        <w:wordWrap/>
        <w:overflowPunct/>
        <w:topLinePunct w:val="0"/>
        <w:autoSpaceDE/>
        <w:autoSpaceDN/>
        <w:bidi w:val="0"/>
        <w:adjustRightInd/>
        <w:snapToGrid w:val="0"/>
        <w:spacing w:line="560" w:lineRule="exact"/>
        <w:ind w:left="10" w:leftChars="0" w:firstLine="627" w:firstLineChars="196"/>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14</w:t>
      </w:r>
      <w:r>
        <w:rPr>
          <w:rFonts w:hint="eastAsia" w:ascii="仿宋" w:hAnsi="仿宋" w:eastAsia="仿宋" w:cs="仿宋"/>
          <w:color w:val="auto"/>
          <w:sz w:val="32"/>
          <w:szCs w:val="32"/>
          <w:u w:val="none"/>
          <w:shd w:val="clear" w:color="auto" w:fill="auto"/>
        </w:rPr>
        <w:t>.最终控制方证明、保密协议及聘请的律师方出具的并购证明材料；</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15</w:t>
      </w:r>
      <w:r>
        <w:rPr>
          <w:rFonts w:hint="eastAsia" w:ascii="仿宋" w:hAnsi="仿宋" w:eastAsia="仿宋" w:cs="仿宋"/>
          <w:color w:val="auto"/>
          <w:sz w:val="32"/>
          <w:szCs w:val="32"/>
          <w:u w:val="none"/>
          <w:shd w:val="clear" w:color="auto" w:fill="auto"/>
        </w:rPr>
        <w:t>.通过新设或并购形成的技术和成果在佛山高新区转化和产业化并带动企业及产业发展的证明材料等；</w:t>
      </w:r>
    </w:p>
    <w:p>
      <w:pPr>
        <w:keepNext w:val="0"/>
        <w:keepLines w:val="0"/>
        <w:pageBreakBefore w:val="0"/>
        <w:kinsoku/>
        <w:wordWrap/>
        <w:overflowPunct/>
        <w:topLinePunct w:val="0"/>
        <w:autoSpaceDE/>
        <w:autoSpaceDN/>
        <w:bidi w:val="0"/>
        <w:adjustRightInd/>
        <w:snapToGrid w:val="0"/>
        <w:spacing w:line="560" w:lineRule="exact"/>
        <w:ind w:left="653" w:leftChars="311" w:firstLine="0" w:firstLineChars="0"/>
        <w:textAlignment w:val="auto"/>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16</w:t>
      </w:r>
      <w:r>
        <w:rPr>
          <w:rFonts w:hint="eastAsia" w:ascii="仿宋" w:hAnsi="仿宋" w:eastAsia="仿宋" w:cs="仿宋"/>
          <w:color w:val="auto"/>
          <w:sz w:val="32"/>
          <w:szCs w:val="32"/>
          <w:u w:val="none"/>
          <w:shd w:val="clear" w:color="auto" w:fill="auto"/>
        </w:rPr>
        <w:t>.资金配套承诺函</w:t>
      </w:r>
      <w:r>
        <w:rPr>
          <w:rFonts w:hint="eastAsia" w:ascii="仿宋" w:hAnsi="仿宋" w:eastAsia="仿宋" w:cs="仿宋"/>
          <w:color w:val="auto"/>
          <w:sz w:val="32"/>
          <w:szCs w:val="32"/>
          <w:u w:val="none"/>
          <w:shd w:val="clear" w:color="auto" w:fill="auto"/>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17.其他与本专题相关证明材料（如</w:t>
      </w:r>
      <w:r>
        <w:rPr>
          <w:rFonts w:hint="eastAsia" w:ascii="仿宋" w:hAnsi="仿宋" w:eastAsia="仿宋" w:cs="仿宋"/>
          <w:color w:val="auto"/>
          <w:sz w:val="32"/>
          <w:szCs w:val="32"/>
          <w:u w:val="none"/>
          <w:shd w:val="clear" w:color="auto" w:fill="auto"/>
          <w:lang w:eastAsia="zh-CN"/>
        </w:rPr>
        <w:t>高新技术企业证书、科学技术成果鉴定证书、专利证书、各类获奖证书、列入国家计划文件或证书、环保证明、用户意见等</w:t>
      </w:r>
      <w:r>
        <w:rPr>
          <w:rFonts w:hint="eastAsia" w:ascii="仿宋" w:hAnsi="仿宋" w:eastAsia="仿宋" w:cs="仿宋"/>
          <w:color w:val="auto"/>
          <w:sz w:val="32"/>
          <w:szCs w:val="32"/>
          <w:u w:val="none"/>
          <w:shd w:val="clear" w:color="auto" w:fill="auto"/>
          <w:lang w:val="en-US" w:eastAsia="zh-CN"/>
        </w:rPr>
        <w:t>）。</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b/>
          <w:bCs/>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 xml:space="preserve">    </w:t>
      </w:r>
      <w:r>
        <w:rPr>
          <w:rFonts w:hint="eastAsia" w:ascii="仿宋" w:hAnsi="仿宋" w:eastAsia="仿宋" w:cs="仿宋"/>
          <w:b/>
          <w:bCs/>
          <w:color w:val="auto"/>
          <w:sz w:val="32"/>
          <w:szCs w:val="32"/>
          <w:u w:val="none"/>
          <w:shd w:val="clear" w:color="auto" w:fill="auto"/>
          <w:lang w:val="en-US" w:eastAsia="zh-CN"/>
        </w:rPr>
        <w:t>若有第9-15项材料的申报单位优先支持。</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u w:val="none"/>
          <w:shd w:val="clear" w:color="auto" w:fill="auto"/>
        </w:rPr>
      </w:pP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u w:val="none"/>
          <w:shd w:val="clear" w:color="auto" w:fill="auto"/>
        </w:rPr>
      </w:pPr>
      <w:r>
        <w:rPr>
          <w:rFonts w:hint="eastAsia" w:ascii="黑体" w:hAnsi="黑体" w:eastAsia="黑体" w:cs="黑体"/>
          <w:color w:val="auto"/>
          <w:sz w:val="32"/>
          <w:szCs w:val="32"/>
          <w:u w:val="none"/>
          <w:shd w:val="clear" w:color="auto" w:fill="auto"/>
        </w:rPr>
        <w:t>专题五：创新平台项目</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（一）</w:t>
      </w:r>
      <w:r>
        <w:rPr>
          <w:rFonts w:hint="eastAsia" w:ascii="楷体" w:hAnsi="楷体" w:eastAsia="楷体" w:cs="楷体"/>
          <w:b/>
          <w:bCs/>
          <w:color w:val="auto"/>
          <w:sz w:val="32"/>
          <w:szCs w:val="32"/>
          <w:u w:val="none"/>
          <w:shd w:val="clear" w:color="auto" w:fill="auto"/>
        </w:rPr>
        <w:t>支持内容：</w:t>
      </w:r>
      <w:r>
        <w:rPr>
          <w:rFonts w:hint="eastAsia" w:ascii="仿宋" w:hAnsi="仿宋" w:eastAsia="仿宋" w:cs="仿宋"/>
          <w:color w:val="auto"/>
          <w:sz w:val="32"/>
          <w:szCs w:val="32"/>
          <w:u w:val="none"/>
          <w:shd w:val="clear" w:color="auto" w:fill="auto"/>
        </w:rPr>
        <w:t>本办法旨在:1.支持佛山高新区各分园管理局引入高水平的综合性创新平台；2.支持国内一流高校、高水平科研院所或大型央企在佛山高新区一区五园范围内建设高水平的综合性创新平台。</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（二）</w:t>
      </w:r>
      <w:r>
        <w:rPr>
          <w:rFonts w:hint="eastAsia" w:ascii="楷体" w:hAnsi="楷体" w:eastAsia="楷体" w:cs="楷体"/>
          <w:b/>
          <w:bCs/>
          <w:color w:val="auto"/>
          <w:sz w:val="32"/>
          <w:szCs w:val="32"/>
          <w:u w:val="none"/>
          <w:shd w:val="clear" w:color="auto" w:fill="auto"/>
        </w:rPr>
        <w:t>申报对象：</w:t>
      </w:r>
      <w:r>
        <w:rPr>
          <w:rFonts w:hint="eastAsia" w:ascii="仿宋" w:hAnsi="仿宋" w:eastAsia="仿宋" w:cs="仿宋"/>
          <w:color w:val="auto"/>
          <w:sz w:val="32"/>
          <w:szCs w:val="32"/>
          <w:u w:val="none"/>
          <w:shd w:val="clear" w:color="auto" w:fill="auto"/>
        </w:rPr>
        <w:t>国内一流高校、高水平科研院所、国家级科研平台或大型央企在佛山高新区范围内建设的</w:t>
      </w:r>
      <w:r>
        <w:rPr>
          <w:rFonts w:hint="eastAsia" w:ascii="仿宋" w:hAnsi="仿宋" w:eastAsia="仿宋" w:cs="仿宋"/>
          <w:color w:val="auto"/>
          <w:sz w:val="32"/>
          <w:szCs w:val="32"/>
          <w:u w:val="none"/>
          <w:shd w:val="clear" w:color="auto" w:fill="auto"/>
          <w:lang w:eastAsia="zh-CN"/>
        </w:rPr>
        <w:t>综合性</w:t>
      </w:r>
      <w:r>
        <w:rPr>
          <w:rFonts w:hint="eastAsia" w:ascii="仿宋" w:hAnsi="仿宋" w:eastAsia="仿宋" w:cs="仿宋"/>
          <w:color w:val="auto"/>
          <w:sz w:val="32"/>
          <w:szCs w:val="32"/>
          <w:u w:val="none"/>
          <w:shd w:val="clear" w:color="auto" w:fill="auto"/>
        </w:rPr>
        <w:t>创新平台。符合条件的创新平台可自主申报，也可由创新平台所在地的分园管理局申报。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（三）</w:t>
      </w:r>
      <w:r>
        <w:rPr>
          <w:rFonts w:hint="eastAsia" w:ascii="楷体" w:hAnsi="楷体" w:eastAsia="楷体" w:cs="楷体"/>
          <w:b/>
          <w:bCs/>
          <w:color w:val="auto"/>
          <w:sz w:val="32"/>
          <w:szCs w:val="32"/>
          <w:u w:val="none"/>
          <w:shd w:val="clear" w:color="auto" w:fill="auto"/>
        </w:rPr>
        <w:t>申报条件：</w:t>
      </w:r>
      <w:r>
        <w:rPr>
          <w:rFonts w:hint="eastAsia" w:ascii="仿宋" w:hAnsi="仿宋" w:eastAsia="仿宋" w:cs="仿宋"/>
          <w:color w:val="auto"/>
          <w:sz w:val="32"/>
          <w:szCs w:val="32"/>
          <w:u w:val="none"/>
          <w:shd w:val="clear" w:color="auto" w:fill="auto"/>
        </w:rPr>
        <w:t>1.</w:t>
      </w:r>
      <w:r>
        <w:rPr>
          <w:rFonts w:hint="eastAsia" w:ascii="仿宋" w:hAnsi="仿宋" w:eastAsia="仿宋" w:cs="仿宋"/>
          <w:color w:val="auto"/>
          <w:sz w:val="32"/>
          <w:szCs w:val="32"/>
          <w:u w:val="none"/>
          <w:shd w:val="clear" w:color="auto" w:fill="auto"/>
          <w:lang w:eastAsia="zh-CN"/>
        </w:rPr>
        <w:t>创新</w:t>
      </w:r>
      <w:r>
        <w:rPr>
          <w:rFonts w:hint="eastAsia" w:ascii="仿宋" w:hAnsi="仿宋" w:eastAsia="仿宋" w:cs="仿宋"/>
          <w:color w:val="auto"/>
          <w:sz w:val="32"/>
          <w:szCs w:val="32"/>
          <w:u w:val="none"/>
          <w:shd w:val="clear" w:color="auto" w:fill="auto"/>
        </w:rPr>
        <w:t>平台为佛山高新区范围内设立的独立法人机构；2.</w:t>
      </w:r>
      <w:r>
        <w:rPr>
          <w:rFonts w:hint="eastAsia" w:ascii="仿宋" w:hAnsi="仿宋" w:eastAsia="仿宋" w:cs="仿宋"/>
          <w:color w:val="auto"/>
          <w:sz w:val="32"/>
          <w:szCs w:val="32"/>
          <w:u w:val="none"/>
          <w:shd w:val="clear" w:color="auto" w:fill="auto"/>
          <w:lang w:eastAsia="zh-CN"/>
        </w:rPr>
        <w:t>创新</w:t>
      </w:r>
      <w:r>
        <w:rPr>
          <w:rFonts w:hint="eastAsia" w:ascii="仿宋" w:hAnsi="仿宋" w:eastAsia="仿宋" w:cs="仿宋"/>
          <w:color w:val="auto"/>
          <w:sz w:val="32"/>
          <w:szCs w:val="32"/>
          <w:u w:val="none"/>
          <w:shd w:val="clear" w:color="auto" w:fill="auto"/>
        </w:rPr>
        <w:t>平台近3年内获得</w:t>
      </w:r>
      <w:r>
        <w:rPr>
          <w:rFonts w:hint="eastAsia" w:ascii="仿宋" w:hAnsi="仿宋" w:eastAsia="仿宋" w:cs="仿宋"/>
          <w:color w:val="auto"/>
          <w:sz w:val="32"/>
          <w:szCs w:val="32"/>
          <w:u w:val="none"/>
          <w:shd w:val="clear" w:color="auto" w:fill="auto"/>
          <w:lang w:eastAsia="zh-CN"/>
        </w:rPr>
        <w:t>市</w:t>
      </w:r>
      <w:r>
        <w:rPr>
          <w:rFonts w:hint="eastAsia" w:ascii="仿宋" w:hAnsi="仿宋" w:eastAsia="仿宋" w:cs="仿宋"/>
          <w:color w:val="auto"/>
          <w:sz w:val="32"/>
          <w:szCs w:val="32"/>
          <w:u w:val="none"/>
          <w:shd w:val="clear" w:color="auto" w:fill="auto"/>
        </w:rPr>
        <w:t>级</w:t>
      </w:r>
      <w:r>
        <w:rPr>
          <w:rFonts w:hint="eastAsia" w:ascii="仿宋" w:hAnsi="仿宋" w:eastAsia="仿宋" w:cs="仿宋"/>
          <w:color w:val="auto"/>
          <w:sz w:val="32"/>
          <w:szCs w:val="32"/>
          <w:u w:val="none"/>
          <w:shd w:val="clear" w:color="auto" w:fill="auto"/>
          <w:lang w:eastAsia="zh-CN"/>
        </w:rPr>
        <w:t>财政</w:t>
      </w:r>
      <w:r>
        <w:rPr>
          <w:rFonts w:hint="eastAsia" w:ascii="仿宋" w:hAnsi="仿宋" w:eastAsia="仿宋" w:cs="仿宋"/>
          <w:color w:val="auto"/>
          <w:sz w:val="32"/>
          <w:szCs w:val="32"/>
          <w:u w:val="none"/>
          <w:shd w:val="clear" w:color="auto" w:fill="auto"/>
        </w:rPr>
        <w:t>扶持资金累计不超过500万元；3.</w:t>
      </w:r>
      <w:r>
        <w:rPr>
          <w:rFonts w:hint="eastAsia" w:ascii="仿宋" w:hAnsi="仿宋" w:eastAsia="仿宋" w:cs="仿宋"/>
          <w:color w:val="auto"/>
          <w:sz w:val="32"/>
          <w:szCs w:val="32"/>
          <w:u w:val="none"/>
          <w:shd w:val="clear" w:color="auto" w:fill="auto"/>
          <w:lang w:eastAsia="zh-CN"/>
        </w:rPr>
        <w:t>创新</w:t>
      </w:r>
      <w:r>
        <w:rPr>
          <w:rFonts w:hint="eastAsia" w:ascii="仿宋" w:hAnsi="仿宋" w:eastAsia="仿宋" w:cs="仿宋"/>
          <w:color w:val="auto"/>
          <w:sz w:val="32"/>
          <w:szCs w:val="32"/>
          <w:u w:val="none"/>
          <w:shd w:val="clear" w:color="auto" w:fill="auto"/>
        </w:rPr>
        <w:t>平台或</w:t>
      </w:r>
      <w:r>
        <w:rPr>
          <w:rFonts w:hint="eastAsia" w:ascii="仿宋" w:hAnsi="仿宋" w:eastAsia="仿宋" w:cs="仿宋"/>
          <w:color w:val="auto"/>
          <w:sz w:val="32"/>
          <w:szCs w:val="32"/>
          <w:u w:val="none"/>
          <w:shd w:val="clear" w:color="auto" w:fill="auto"/>
          <w:lang w:eastAsia="zh-CN"/>
        </w:rPr>
        <w:t>创新</w:t>
      </w:r>
      <w:r>
        <w:rPr>
          <w:rFonts w:hint="eastAsia" w:ascii="仿宋" w:hAnsi="仿宋" w:eastAsia="仿宋" w:cs="仿宋"/>
          <w:color w:val="auto"/>
          <w:sz w:val="32"/>
          <w:szCs w:val="32"/>
          <w:u w:val="none"/>
          <w:shd w:val="clear" w:color="auto" w:fill="auto"/>
        </w:rPr>
        <w:t>平台建设单位与佛山市</w:t>
      </w:r>
      <w:r>
        <w:rPr>
          <w:rFonts w:hint="eastAsia" w:ascii="仿宋" w:hAnsi="仿宋" w:eastAsia="仿宋" w:cs="仿宋"/>
          <w:color w:val="auto"/>
          <w:sz w:val="32"/>
          <w:szCs w:val="32"/>
          <w:u w:val="none"/>
          <w:shd w:val="clear" w:color="auto" w:fill="auto"/>
          <w:lang w:eastAsia="zh-CN"/>
        </w:rPr>
        <w:t>政府</w:t>
      </w:r>
      <w:r>
        <w:rPr>
          <w:rFonts w:hint="eastAsia" w:ascii="仿宋" w:hAnsi="仿宋" w:eastAsia="仿宋" w:cs="仿宋"/>
          <w:color w:val="auto"/>
          <w:sz w:val="32"/>
          <w:szCs w:val="32"/>
          <w:u w:val="none"/>
          <w:shd w:val="clear" w:color="auto" w:fill="auto"/>
        </w:rPr>
        <w:t>、佛山高新区管理委员会、佛山高新区各分园区管理局或创新平台所在地（区、镇）政府签订了合作共建协议。</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（四）</w:t>
      </w:r>
      <w:r>
        <w:rPr>
          <w:rFonts w:hint="eastAsia" w:ascii="楷体" w:hAnsi="楷体" w:eastAsia="楷体" w:cs="楷体"/>
          <w:b/>
          <w:bCs/>
          <w:color w:val="auto"/>
          <w:sz w:val="32"/>
          <w:szCs w:val="32"/>
          <w:u w:val="none"/>
          <w:shd w:val="clear" w:color="auto" w:fill="auto"/>
        </w:rPr>
        <w:t>支持强度：</w:t>
      </w:r>
      <w:r>
        <w:rPr>
          <w:rFonts w:hint="eastAsia" w:ascii="仿宋" w:hAnsi="仿宋" w:eastAsia="仿宋" w:cs="仿宋"/>
          <w:color w:val="auto"/>
          <w:sz w:val="32"/>
          <w:szCs w:val="32"/>
          <w:u w:val="none"/>
          <w:shd w:val="clear" w:color="auto" w:fill="auto"/>
        </w:rPr>
        <w:t>根据创新平台的建设内容给予最高不超过1</w:t>
      </w:r>
      <w:r>
        <w:rPr>
          <w:rFonts w:hint="eastAsia" w:ascii="仿宋" w:hAnsi="仿宋" w:eastAsia="仿宋" w:cs="仿宋"/>
          <w:color w:val="auto"/>
          <w:sz w:val="32"/>
          <w:szCs w:val="32"/>
          <w:u w:val="none"/>
          <w:shd w:val="clear" w:color="auto" w:fill="auto"/>
          <w:lang w:val="en-US" w:eastAsia="zh-CN"/>
        </w:rPr>
        <w:t>5</w:t>
      </w:r>
      <w:r>
        <w:rPr>
          <w:rFonts w:hint="eastAsia" w:ascii="仿宋" w:hAnsi="仿宋" w:eastAsia="仿宋" w:cs="仿宋"/>
          <w:color w:val="auto"/>
          <w:sz w:val="32"/>
          <w:szCs w:val="32"/>
          <w:u w:val="none"/>
          <w:shd w:val="clear" w:color="auto" w:fill="auto"/>
        </w:rPr>
        <w:t>00万元的扶持资金。</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u w:val="none"/>
          <w:shd w:val="clear" w:color="auto" w:fill="auto"/>
        </w:rPr>
      </w:pPr>
      <w:r>
        <w:rPr>
          <w:rFonts w:hint="eastAsia" w:ascii="楷体" w:hAnsi="楷体" w:eastAsia="楷体" w:cs="楷体"/>
          <w:b/>
          <w:bCs/>
          <w:color w:val="auto"/>
          <w:sz w:val="32"/>
          <w:szCs w:val="32"/>
          <w:u w:val="none"/>
          <w:shd w:val="clear" w:color="auto" w:fill="auto"/>
          <w:lang w:eastAsia="zh-CN"/>
        </w:rPr>
        <w:t>（五）</w:t>
      </w:r>
      <w:r>
        <w:rPr>
          <w:rFonts w:hint="eastAsia" w:ascii="楷体" w:hAnsi="楷体" w:eastAsia="楷体" w:cs="楷体"/>
          <w:b/>
          <w:bCs/>
          <w:color w:val="auto"/>
          <w:sz w:val="32"/>
          <w:szCs w:val="32"/>
          <w:u w:val="none"/>
          <w:shd w:val="clear" w:color="auto" w:fill="auto"/>
        </w:rPr>
        <w:t>申报材料要求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1.</w:t>
      </w:r>
      <w:r>
        <w:rPr>
          <w:rFonts w:hint="eastAsia" w:ascii="仿宋_GB2312" w:hAnsi="仿宋_GB2312" w:eastAsia="仿宋_GB2312" w:cs="仿宋_GB2312"/>
          <w:b w:val="0"/>
          <w:i w:val="0"/>
          <w:caps w:val="0"/>
          <w:color w:val="auto"/>
          <w:spacing w:val="0"/>
          <w:sz w:val="32"/>
          <w:szCs w:val="32"/>
          <w:u w:val="none"/>
          <w:shd w:val="clear" w:color="auto" w:fill="auto"/>
        </w:rPr>
        <w:t>企业营业执照副本或事业单位法人证书副本、税务登记证复印件；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auto"/>
        </w:rPr>
        <w:t>.201</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8</w:t>
      </w:r>
      <w:r>
        <w:rPr>
          <w:rFonts w:hint="eastAsia" w:ascii="仿宋_GB2312" w:hAnsi="仿宋_GB2312" w:eastAsia="仿宋_GB2312" w:cs="仿宋_GB2312"/>
          <w:b w:val="0"/>
          <w:i w:val="0"/>
          <w:caps w:val="0"/>
          <w:color w:val="auto"/>
          <w:spacing w:val="0"/>
          <w:sz w:val="32"/>
          <w:szCs w:val="32"/>
          <w:u w:val="none"/>
          <w:shd w:val="clear" w:color="auto" w:fill="auto"/>
        </w:rPr>
        <w:t>年12月份本单位经税务局确认受理的“增值税纳税申报表”（或“营业税纳税申报表”）及“企业所得税年度纳税申报表”复印件；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outlineLvl w:val="9"/>
        <w:rPr>
          <w:rFonts w:hint="eastAsia" w:ascii="仿宋" w:hAnsi="仿宋" w:eastAsia="仿宋" w:cs="仿宋"/>
          <w:color w:val="auto"/>
          <w:sz w:val="32"/>
          <w:szCs w:val="32"/>
          <w:u w:val="none"/>
          <w:shd w:val="clear" w:color="auto" w:fill="auto"/>
          <w:lang w:eastAsia="zh-CN"/>
        </w:rPr>
      </w:pP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企业近</w:t>
      </w:r>
      <w:r>
        <w:rPr>
          <w:rFonts w:hint="eastAsia" w:ascii="仿宋" w:hAnsi="仿宋" w:eastAsia="仿宋" w:cs="仿宋"/>
          <w:color w:val="auto"/>
          <w:sz w:val="32"/>
          <w:szCs w:val="32"/>
          <w:u w:val="none"/>
          <w:shd w:val="clear" w:color="auto" w:fill="auto"/>
          <w:lang w:val="en-US" w:eastAsia="zh-CN"/>
        </w:rPr>
        <w:t>3</w:t>
      </w:r>
      <w:r>
        <w:rPr>
          <w:rFonts w:hint="eastAsia" w:ascii="仿宋" w:hAnsi="仿宋" w:eastAsia="仿宋" w:cs="仿宋"/>
          <w:color w:val="auto"/>
          <w:sz w:val="32"/>
          <w:szCs w:val="32"/>
          <w:u w:val="none"/>
          <w:shd w:val="clear" w:color="auto" w:fill="auto"/>
          <w:lang w:eastAsia="zh-CN"/>
        </w:rPr>
        <w:t>年经会计师事务所审计的财务审计报告原件复印件，包括审计报告正文（含会计师事务所盖章和注册会计师签字）、财务报表（资产负债表、利润表或损益表、现金流量表）、报表附注；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auto"/>
        </w:rPr>
        <w:t>.法定代表人、项目负责人</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rPr>
        <w:t>项目组成员</w:t>
      </w:r>
      <w:r>
        <w:rPr>
          <w:rFonts w:hint="eastAsia" w:ascii="仿宋_GB2312" w:hAnsi="仿宋_GB2312" w:eastAsia="仿宋_GB2312" w:cs="仿宋_GB2312"/>
          <w:b w:val="0"/>
          <w:i w:val="0"/>
          <w:caps w:val="0"/>
          <w:color w:val="auto"/>
          <w:spacing w:val="0"/>
          <w:sz w:val="32"/>
          <w:szCs w:val="32"/>
          <w:u w:val="none"/>
          <w:shd w:val="clear" w:color="auto" w:fill="auto"/>
          <w:lang w:eastAsia="zh-CN"/>
        </w:rPr>
        <w:t>、本科以上学历专职研发人员</w:t>
      </w:r>
      <w:r>
        <w:rPr>
          <w:rFonts w:hint="eastAsia" w:ascii="仿宋_GB2312" w:hAnsi="仿宋_GB2312" w:eastAsia="仿宋_GB2312" w:cs="仿宋_GB2312"/>
          <w:b w:val="0"/>
          <w:i w:val="0"/>
          <w:caps w:val="0"/>
          <w:color w:val="auto"/>
          <w:spacing w:val="0"/>
          <w:sz w:val="32"/>
          <w:szCs w:val="32"/>
          <w:u w:val="none"/>
          <w:shd w:val="clear" w:color="auto" w:fill="auto"/>
        </w:rPr>
        <w:t>相关证明材料（身份证、学历学位、职称、职务证明材料复印件）</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5</w:t>
      </w:r>
      <w:r>
        <w:rPr>
          <w:rFonts w:hint="eastAsia" w:ascii="仿宋" w:hAnsi="仿宋" w:eastAsia="仿宋" w:cs="仿宋"/>
          <w:color w:val="auto"/>
          <w:sz w:val="32"/>
          <w:szCs w:val="32"/>
          <w:u w:val="none"/>
          <w:shd w:val="clear" w:color="auto" w:fill="auto"/>
        </w:rPr>
        <w:t>.与佛山市各级政府</w:t>
      </w:r>
      <w:r>
        <w:rPr>
          <w:rFonts w:hint="eastAsia" w:ascii="仿宋" w:hAnsi="仿宋" w:eastAsia="仿宋" w:cs="仿宋"/>
          <w:color w:val="auto"/>
          <w:sz w:val="32"/>
          <w:szCs w:val="32"/>
          <w:u w:val="none"/>
          <w:shd w:val="clear" w:color="auto" w:fill="auto"/>
          <w:lang w:eastAsia="zh-CN"/>
        </w:rPr>
        <w:t>或佛山高新区管委会</w:t>
      </w:r>
      <w:r>
        <w:rPr>
          <w:rFonts w:hint="eastAsia" w:ascii="仿宋" w:hAnsi="仿宋" w:eastAsia="仿宋" w:cs="仿宋"/>
          <w:color w:val="auto"/>
          <w:sz w:val="32"/>
          <w:szCs w:val="32"/>
          <w:u w:val="none"/>
          <w:shd w:val="clear" w:color="auto" w:fill="auto"/>
        </w:rPr>
        <w:t>签订的合作共建协议副本；</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u w:val="none"/>
          <w:shd w:val="clear" w:color="auto" w:fill="auto"/>
        </w:rPr>
      </w:pPr>
      <w:r>
        <w:rPr>
          <w:rFonts w:hint="eastAsia" w:ascii="仿宋" w:hAnsi="仿宋" w:eastAsia="仿宋" w:cs="仿宋"/>
          <w:color w:val="auto"/>
          <w:sz w:val="32"/>
          <w:szCs w:val="32"/>
          <w:u w:val="none"/>
          <w:shd w:val="clear" w:color="auto" w:fill="auto"/>
          <w:lang w:val="en-US" w:eastAsia="zh-CN"/>
        </w:rPr>
        <w:t>6.</w:t>
      </w:r>
      <w:r>
        <w:rPr>
          <w:rFonts w:hint="eastAsia" w:ascii="仿宋" w:hAnsi="仿宋" w:eastAsia="仿宋" w:cs="仿宋"/>
          <w:color w:val="auto"/>
          <w:sz w:val="32"/>
          <w:szCs w:val="32"/>
          <w:u w:val="none"/>
          <w:shd w:val="clear" w:color="auto" w:fill="auto"/>
          <w:lang w:eastAsia="zh-CN"/>
        </w:rPr>
        <w:t>可行性报告</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7.</w:t>
      </w:r>
      <w:r>
        <w:rPr>
          <w:rFonts w:hint="eastAsia" w:ascii="仿宋_GB2312" w:hAnsi="仿宋_GB2312" w:eastAsia="仿宋_GB2312" w:cs="仿宋_GB2312"/>
          <w:b w:val="0"/>
          <w:i w:val="0"/>
          <w:caps w:val="0"/>
          <w:color w:val="auto"/>
          <w:spacing w:val="0"/>
          <w:sz w:val="32"/>
          <w:szCs w:val="32"/>
          <w:u w:val="none"/>
          <w:shd w:val="clear" w:color="auto" w:fill="auto"/>
        </w:rPr>
        <w:t>工商登记注册时间至申报截止时在18个月以内的申报企业，需报送工商登记注册时的验资报告和申报前最近一个月的企业会计报表；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u w:val="none"/>
          <w:shd w:val="clear" w:color="auto" w:fill="auto"/>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8.</w:t>
      </w:r>
      <w:r>
        <w:rPr>
          <w:rFonts w:hint="eastAsia" w:ascii="仿宋_GB2312" w:hAnsi="仿宋_GB2312" w:eastAsia="仿宋_GB2312" w:cs="仿宋_GB2312"/>
          <w:b w:val="0"/>
          <w:i w:val="0"/>
          <w:caps w:val="0"/>
          <w:color w:val="auto"/>
          <w:spacing w:val="0"/>
          <w:sz w:val="32"/>
          <w:szCs w:val="32"/>
          <w:u w:val="none"/>
          <w:shd w:val="clear" w:color="auto" w:fill="auto"/>
        </w:rPr>
        <w:t>以集团名义申报的需提供合并财务报表等证明材料；</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9.其他与本专题相关证明材料（如</w:t>
      </w:r>
      <w:r>
        <w:rPr>
          <w:rFonts w:hint="eastAsia" w:ascii="仿宋" w:hAnsi="仿宋" w:eastAsia="仿宋" w:cs="仿宋"/>
          <w:color w:val="auto"/>
          <w:sz w:val="32"/>
          <w:szCs w:val="32"/>
          <w:u w:val="none"/>
          <w:shd w:val="clear" w:color="auto" w:fill="auto"/>
          <w:lang w:eastAsia="zh-CN"/>
        </w:rPr>
        <w:t>高新技术企业证书、科学技术成果鉴定证书、专利证书、各类获奖证书、列入国家计划文件或证书、环保证明、用户意见等</w:t>
      </w:r>
      <w:r>
        <w:rPr>
          <w:rFonts w:hint="eastAsia" w:ascii="仿宋" w:hAnsi="仿宋" w:eastAsia="仿宋" w:cs="仿宋"/>
          <w:color w:val="auto"/>
          <w:sz w:val="32"/>
          <w:szCs w:val="32"/>
          <w:u w:val="none"/>
          <w:shd w:val="clear" w:color="auto" w:fill="auto"/>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26721"/>
    <w:rsid w:val="265267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狮山镇人民政府</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2019-11-04T09:04:00Z</dcterms:created>
  <dc:creator>Administrator</dc:creator>
  <cp:lastModifiedBy>Administrator</cp:lastModifiedBy>
  <dcterms:modified xsi:type="dcterms:W3CDTF">2019-11-04T09:04:23Z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